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right="-286" w:rightChars="-136"/>
        <w:jc w:val="center"/>
        <w:rPr>
          <w:rFonts w:hint="eastAsia" w:ascii="黑体" w:hAnsi="宋体" w:eastAsia="黑体"/>
          <w:sz w:val="80"/>
          <w:szCs w:val="80"/>
        </w:rPr>
      </w:pPr>
    </w:p>
    <w:p>
      <w:pPr>
        <w:ind w:right="-286" w:rightChars="-136"/>
        <w:jc w:val="center"/>
        <w:rPr>
          <w:rFonts w:hint="eastAsia" w:ascii="黑体" w:hAnsi="宋体" w:eastAsia="黑体"/>
          <w:sz w:val="80"/>
          <w:szCs w:val="80"/>
        </w:rPr>
      </w:pP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jc w:val="center"/>
        <w:textAlignment w:val="auto"/>
        <w:rPr>
          <w:rFonts w:hint="default" w:ascii="宋体" w:hAnsi="宋体" w:eastAsia="宋体" w:cs="Times New Roman"/>
          <w:b/>
          <w:spacing w:val="-2"/>
          <w:sz w:val="48"/>
          <w:szCs w:val="52"/>
          <w:lang w:val="en-US" w:eastAsia="zh-CN"/>
        </w:rPr>
      </w:pPr>
      <w:r>
        <w:rPr>
          <w:rFonts w:hint="eastAsia" w:ascii="宋体" w:hAnsi="宋体" w:eastAsia="宋体" w:cs="Times New Roman"/>
          <w:b/>
          <w:spacing w:val="-2"/>
          <w:sz w:val="48"/>
          <w:szCs w:val="52"/>
          <w:lang w:val="en-US" w:eastAsia="zh-CN"/>
        </w:rPr>
        <w:t>企业文化展厅建设项目</w:t>
      </w:r>
    </w:p>
    <w:p>
      <w:pPr>
        <w:ind w:right="-286" w:rightChars="-136"/>
        <w:jc w:val="center"/>
        <w:rPr>
          <w:rFonts w:hint="eastAsia" w:ascii="黑体" w:hAnsi="宋体" w:eastAsia="黑体"/>
          <w:sz w:val="80"/>
          <w:szCs w:val="80"/>
        </w:rPr>
      </w:pPr>
    </w:p>
    <w:p>
      <w:pPr>
        <w:jc w:val="center"/>
        <w:rPr>
          <w:rFonts w:ascii="黑体" w:hAnsi="宋体" w:eastAsia="黑体"/>
          <w:bCs/>
          <w:sz w:val="24"/>
        </w:rPr>
      </w:pPr>
    </w:p>
    <w:p>
      <w:pPr>
        <w:jc w:val="center"/>
        <w:rPr>
          <w:rFonts w:ascii="黑体" w:hAnsi="宋体" w:eastAsia="黑体"/>
          <w:sz w:val="80"/>
          <w:szCs w:val="80"/>
        </w:rPr>
      </w:pPr>
      <w:r>
        <w:rPr>
          <w:rFonts w:hint="eastAsia" w:ascii="黑体" w:hAnsi="宋体" w:eastAsia="黑体"/>
          <w:sz w:val="80"/>
          <w:szCs w:val="80"/>
        </w:rPr>
        <w:t>询价函</w:t>
      </w:r>
    </w:p>
    <w:p>
      <w:pPr>
        <w:jc w:val="center"/>
        <w:rPr>
          <w:rFonts w:hint="eastAsia" w:ascii="黑体" w:hAnsi="宋体" w:eastAsia="黑体"/>
          <w:bCs/>
          <w:sz w:val="24"/>
        </w:rPr>
      </w:pPr>
    </w:p>
    <w:p>
      <w:pPr>
        <w:jc w:val="center"/>
        <w:rPr>
          <w:rFonts w:hint="eastAsia" w:ascii="黑体" w:hAnsi="宋体" w:eastAsia="黑体"/>
          <w:bCs/>
          <w:sz w:val="24"/>
        </w:rPr>
      </w:pPr>
    </w:p>
    <w:p>
      <w:pPr>
        <w:jc w:val="center"/>
        <w:rPr>
          <w:rFonts w:ascii="黑体" w:hAnsi="宋体" w:eastAsia="黑体"/>
          <w:bCs/>
          <w:sz w:val="24"/>
        </w:rPr>
      </w:pPr>
    </w:p>
    <w:p>
      <w:pPr>
        <w:jc w:val="center"/>
        <w:rPr>
          <w:rFonts w:ascii="黑体" w:hAnsi="宋体" w:eastAsia="黑体"/>
          <w:bCs/>
          <w:sz w:val="24"/>
        </w:rPr>
      </w:pPr>
    </w:p>
    <w:p>
      <w:pPr>
        <w:jc w:val="center"/>
        <w:rPr>
          <w:rFonts w:ascii="黑体" w:hAnsi="宋体" w:eastAsia="黑体"/>
          <w:bCs/>
          <w:sz w:val="24"/>
        </w:rPr>
      </w:pPr>
    </w:p>
    <w:p>
      <w:pPr>
        <w:jc w:val="center"/>
        <w:rPr>
          <w:rFonts w:ascii="黑体" w:hAnsi="宋体" w:eastAsia="黑体"/>
          <w:bCs/>
          <w:sz w:val="24"/>
        </w:rPr>
      </w:pPr>
    </w:p>
    <w:p>
      <w:pPr>
        <w:jc w:val="center"/>
        <w:rPr>
          <w:rFonts w:hint="eastAsia" w:ascii="黑体" w:hAnsi="宋体" w:eastAsia="黑体"/>
          <w:bCs/>
          <w:sz w:val="24"/>
        </w:rPr>
      </w:pPr>
    </w:p>
    <w:p>
      <w:pPr>
        <w:jc w:val="center"/>
        <w:rPr>
          <w:rFonts w:hint="eastAsia" w:ascii="黑体" w:hAnsi="宋体" w:eastAsia="黑体"/>
          <w:bCs/>
          <w:sz w:val="24"/>
        </w:rPr>
      </w:pPr>
    </w:p>
    <w:p>
      <w:pPr>
        <w:jc w:val="center"/>
        <w:rPr>
          <w:rFonts w:hint="eastAsia" w:ascii="黑体" w:hAnsi="宋体" w:eastAsia="黑体"/>
          <w:bCs/>
          <w:sz w:val="24"/>
        </w:rPr>
      </w:pPr>
    </w:p>
    <w:p>
      <w:pPr>
        <w:jc w:val="center"/>
        <w:rPr>
          <w:rFonts w:hint="eastAsia" w:ascii="黑体" w:hAnsi="宋体" w:eastAsia="黑体"/>
          <w:bCs/>
          <w:sz w:val="24"/>
        </w:rPr>
      </w:pPr>
    </w:p>
    <w:p>
      <w:pPr>
        <w:jc w:val="center"/>
        <w:rPr>
          <w:rFonts w:hint="eastAsia" w:ascii="黑体" w:hAnsi="宋体" w:eastAsia="黑体"/>
          <w:bCs/>
          <w:sz w:val="24"/>
        </w:rPr>
      </w:pPr>
    </w:p>
    <w:p>
      <w:pPr>
        <w:jc w:val="center"/>
        <w:rPr>
          <w:rFonts w:hint="eastAsia" w:ascii="黑体" w:hAnsi="宋体" w:eastAsia="黑体"/>
          <w:bCs/>
          <w:sz w:val="24"/>
        </w:rPr>
      </w:pPr>
    </w:p>
    <w:p>
      <w:pPr>
        <w:jc w:val="center"/>
        <w:rPr>
          <w:rFonts w:hint="eastAsia" w:ascii="黑体" w:hAnsi="宋体" w:eastAsia="黑体"/>
          <w:bCs/>
          <w:sz w:val="24"/>
        </w:rPr>
      </w:pPr>
    </w:p>
    <w:p>
      <w:pPr>
        <w:spacing w:line="300" w:lineRule="auto"/>
        <w:ind w:firstLine="992" w:firstLineChars="310"/>
        <w:rPr>
          <w:rFonts w:hint="default" w:ascii="黑体" w:hAnsi="宋体" w:eastAsia="黑体"/>
          <w:sz w:val="32"/>
          <w:szCs w:val="32"/>
          <w:u w:val="single"/>
          <w:lang w:val="en-US" w:eastAsia="zh-CN"/>
        </w:rPr>
      </w:pPr>
      <w:r>
        <w:rPr>
          <w:rFonts w:hint="eastAsia" w:ascii="黑体" w:hAnsi="宋体" w:eastAsia="黑体"/>
          <w:sz w:val="32"/>
          <w:szCs w:val="32"/>
        </w:rPr>
        <w:t>采 购 人：</w:t>
      </w:r>
      <w:r>
        <w:rPr>
          <w:rFonts w:hint="eastAsia" w:ascii="黑体" w:hAnsi="宋体" w:eastAsia="黑体"/>
          <w:sz w:val="32"/>
          <w:szCs w:val="32"/>
          <w:u w:val="single"/>
        </w:rPr>
        <w:t>青岛城市照明有限公司</w:t>
      </w:r>
      <w:r>
        <w:rPr>
          <w:rFonts w:hint="eastAsia" w:ascii="黑体" w:hAnsi="宋体" w:eastAsia="黑体"/>
          <w:sz w:val="32"/>
          <w:szCs w:val="32"/>
          <w:u w:val="single"/>
          <w:lang w:val="en-US" w:eastAsia="zh-CN"/>
        </w:rPr>
        <w:t xml:space="preserve">  </w:t>
      </w:r>
    </w:p>
    <w:p>
      <w:pPr>
        <w:spacing w:line="300" w:lineRule="auto"/>
        <w:ind w:firstLine="992" w:firstLineChars="310"/>
        <w:rPr>
          <w:rFonts w:hint="eastAsia" w:ascii="仿宋_GB2312" w:hAnsi="仿宋_GB2312" w:eastAsia="仿宋_GB2312" w:cs="仿宋_GB2312"/>
          <w:sz w:val="32"/>
          <w:szCs w:val="32"/>
        </w:rPr>
      </w:pPr>
      <w:r>
        <w:rPr>
          <w:rFonts w:ascii="黑体" w:hAnsi="宋体" w:eastAsia="黑体"/>
          <w:sz w:val="32"/>
          <w:szCs w:val="32"/>
        </w:rPr>
        <w:t>日</w:t>
      </w:r>
      <w:r>
        <w:rPr>
          <w:rFonts w:hint="eastAsia" w:ascii="黑体" w:hAnsi="宋体" w:eastAsia="黑体"/>
          <w:sz w:val="32"/>
          <w:szCs w:val="32"/>
        </w:rPr>
        <w:t xml:space="preserve">    </w:t>
      </w:r>
      <w:r>
        <w:rPr>
          <w:rFonts w:ascii="黑体" w:hAnsi="宋体" w:eastAsia="黑体"/>
          <w:sz w:val="32"/>
          <w:szCs w:val="32"/>
        </w:rPr>
        <w:t>期：</w:t>
      </w:r>
      <w:r>
        <w:rPr>
          <w:rFonts w:hint="eastAsia" w:ascii="黑体" w:hAnsi="宋体" w:eastAsia="黑体"/>
          <w:sz w:val="32"/>
          <w:szCs w:val="32"/>
          <w:u w:val="single"/>
        </w:rPr>
        <w:t xml:space="preserve">    二〇二</w:t>
      </w:r>
      <w:r>
        <w:rPr>
          <w:rFonts w:hint="eastAsia" w:ascii="黑体" w:hAnsi="宋体" w:eastAsia="黑体"/>
          <w:sz w:val="32"/>
          <w:szCs w:val="32"/>
          <w:u w:val="single"/>
          <w:lang w:val="en-US" w:eastAsia="zh-CN"/>
        </w:rPr>
        <w:t>四</w:t>
      </w:r>
      <w:r>
        <w:rPr>
          <w:rFonts w:hint="eastAsia" w:ascii="黑体" w:hAnsi="宋体" w:eastAsia="黑体"/>
          <w:sz w:val="32"/>
          <w:szCs w:val="32"/>
          <w:u w:val="single"/>
        </w:rPr>
        <w:t>年</w:t>
      </w:r>
      <w:r>
        <w:rPr>
          <w:rFonts w:hint="eastAsia" w:ascii="黑体" w:hAnsi="宋体" w:eastAsia="黑体"/>
          <w:sz w:val="32"/>
          <w:szCs w:val="32"/>
          <w:u w:val="single"/>
          <w:lang w:val="en-US" w:eastAsia="zh-CN"/>
        </w:rPr>
        <w:t>七</w:t>
      </w:r>
      <w:r>
        <w:rPr>
          <w:rFonts w:hint="eastAsia" w:ascii="黑体" w:hAnsi="宋体" w:eastAsia="黑体"/>
          <w:sz w:val="32"/>
          <w:szCs w:val="32"/>
          <w:u w:val="single"/>
        </w:rPr>
        <w:t xml:space="preserve">月  </w:t>
      </w:r>
    </w:p>
    <w:p>
      <w:pPr>
        <w:spacing w:before="100" w:beforeAutospacing="1" w:after="100" w:afterAutospacing="1" w:line="440" w:lineRule="exact"/>
        <w:jc w:val="center"/>
        <w:rPr>
          <w:rFonts w:hint="eastAsia" w:ascii="宋体" w:hAnsi="宋体"/>
          <w:b/>
          <w:spacing w:val="-2"/>
          <w:sz w:val="36"/>
          <w:szCs w:val="36"/>
        </w:rPr>
      </w:pPr>
    </w:p>
    <w:p>
      <w:pPr>
        <w:spacing w:before="100" w:beforeAutospacing="1" w:after="100" w:afterAutospacing="1" w:line="440" w:lineRule="exact"/>
        <w:jc w:val="both"/>
        <w:rPr>
          <w:rFonts w:hint="eastAsia" w:ascii="宋体" w:hAnsi="宋体"/>
          <w:b/>
          <w:spacing w:val="-2"/>
          <w:sz w:val="36"/>
          <w:szCs w:val="36"/>
        </w:rPr>
      </w:pPr>
    </w:p>
    <w:p>
      <w:pPr>
        <w:spacing w:before="100" w:beforeAutospacing="1" w:after="100" w:afterAutospacing="1" w:line="440" w:lineRule="exact"/>
        <w:jc w:val="both"/>
        <w:rPr>
          <w:rFonts w:hint="eastAsia" w:ascii="宋体" w:hAnsi="宋体"/>
          <w:b/>
          <w:spacing w:val="-2"/>
          <w:sz w:val="36"/>
          <w:szCs w:val="36"/>
        </w:rPr>
      </w:pPr>
    </w:p>
    <w:p>
      <w:pPr>
        <w:spacing w:before="100" w:beforeAutospacing="1" w:after="100" w:afterAutospacing="1" w:line="440" w:lineRule="exact"/>
        <w:jc w:val="center"/>
        <w:rPr>
          <w:rFonts w:hint="eastAsia" w:ascii="宋体" w:hAnsi="宋体" w:eastAsia="宋体" w:cs="Times New Roman"/>
          <w:b/>
          <w:sz w:val="32"/>
          <w:szCs w:val="32"/>
          <w:lang w:val="en-US" w:eastAsia="zh-CN"/>
        </w:rPr>
      </w:pPr>
      <w:r>
        <w:rPr>
          <w:rFonts w:hint="eastAsia" w:ascii="宋体" w:hAnsi="宋体" w:eastAsia="宋体" w:cs="Times New Roman"/>
          <w:b/>
          <w:sz w:val="32"/>
          <w:szCs w:val="32"/>
          <w:lang w:val="en-US" w:eastAsia="zh-CN"/>
        </w:rPr>
        <w:t>企业文化展厅建设项目</w:t>
      </w:r>
    </w:p>
    <w:p>
      <w:pPr>
        <w:spacing w:before="100" w:beforeAutospacing="1" w:after="100" w:afterAutospacing="1" w:line="440" w:lineRule="exact"/>
        <w:jc w:val="center"/>
        <w:rPr>
          <w:rFonts w:hint="eastAsia" w:ascii="宋体" w:hAnsi="宋体"/>
          <w:b/>
          <w:sz w:val="36"/>
          <w:szCs w:val="36"/>
        </w:rPr>
      </w:pPr>
      <w:r>
        <w:rPr>
          <w:rFonts w:hint="eastAsia" w:ascii="宋体" w:hAnsi="宋体"/>
          <w:b/>
          <w:sz w:val="36"/>
          <w:szCs w:val="36"/>
        </w:rPr>
        <w:t>询价函</w:t>
      </w:r>
    </w:p>
    <w:tbl>
      <w:tblPr>
        <w:tblStyle w:val="7"/>
        <w:tblpPr w:leftFromText="180" w:rightFromText="180" w:vertAnchor="text" w:tblpX="-572" w:tblpY="1"/>
        <w:tblOverlap w:val="never"/>
        <w:tblW w:w="93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31"/>
        <w:gridCol w:w="679"/>
        <w:gridCol w:w="2556"/>
        <w:gridCol w:w="1424"/>
        <w:gridCol w:w="31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9" w:hRule="atLeast"/>
        </w:trPr>
        <w:tc>
          <w:tcPr>
            <w:tcW w:w="9368" w:type="dxa"/>
            <w:gridSpan w:val="5"/>
            <w:noWrap w:val="0"/>
            <w:vAlign w:val="center"/>
          </w:tcPr>
          <w:p>
            <w:pPr>
              <w:spacing w:before="100" w:beforeAutospacing="1" w:after="100" w:afterAutospacing="1" w:line="440" w:lineRule="exact"/>
              <w:jc w:val="center"/>
              <w:rPr>
                <w:rFonts w:hint="eastAsia" w:ascii="仿宋_GB2312" w:hAnsi="宋体" w:eastAsia="仿宋_GB2312"/>
                <w:sz w:val="24"/>
              </w:rPr>
            </w:pPr>
            <w:r>
              <w:rPr>
                <w:rFonts w:hint="eastAsia" w:ascii="仿宋_GB2312" w:hAnsi="宋体" w:eastAsia="仿宋_GB2312"/>
                <w:sz w:val="28"/>
                <w:szCs w:val="28"/>
              </w:rPr>
              <w:t>青岛城市照明有限公司拟邀请贵单位参加我单位</w:t>
            </w:r>
            <w:r>
              <w:rPr>
                <w:rFonts w:hint="eastAsia" w:ascii="仿宋_GB2312" w:hAnsi="宋体" w:eastAsia="仿宋_GB2312" w:cs="Times New Roman"/>
                <w:sz w:val="28"/>
                <w:szCs w:val="28"/>
                <w:lang w:val="en-US" w:eastAsia="zh-CN"/>
              </w:rPr>
              <w:t>企业文化展厅建设项目</w:t>
            </w:r>
            <w:r>
              <w:rPr>
                <w:rFonts w:hint="eastAsia" w:ascii="仿宋_GB2312" w:hAnsi="宋体" w:eastAsia="仿宋_GB2312"/>
                <w:sz w:val="28"/>
                <w:szCs w:val="28"/>
              </w:rPr>
              <w:t>。如有意向，请于</w:t>
            </w:r>
            <w:r>
              <w:rPr>
                <w:rFonts w:hint="eastAsia" w:ascii="仿宋_GB2312" w:hAnsi="宋体" w:eastAsia="仿宋_GB2312"/>
                <w:color w:val="000000"/>
                <w:sz w:val="28"/>
                <w:szCs w:val="28"/>
              </w:rPr>
              <w:t>20</w:t>
            </w:r>
            <w:r>
              <w:rPr>
                <w:rFonts w:ascii="仿宋_GB2312" w:hAnsi="宋体" w:eastAsia="仿宋_GB2312"/>
                <w:color w:val="000000"/>
                <w:sz w:val="28"/>
                <w:szCs w:val="28"/>
              </w:rPr>
              <w:t>2</w:t>
            </w:r>
            <w:r>
              <w:rPr>
                <w:rFonts w:hint="eastAsia" w:ascii="仿宋_GB2312" w:hAnsi="宋体" w:eastAsia="仿宋_GB2312" w:cs="Times New Roman"/>
                <w:sz w:val="28"/>
                <w:szCs w:val="28"/>
                <w:lang w:val="en-US" w:eastAsia="zh-CN"/>
              </w:rPr>
              <w:t>4</w:t>
            </w:r>
            <w:r>
              <w:rPr>
                <w:rFonts w:hint="eastAsia" w:ascii="仿宋_GB2312" w:hAnsi="宋体" w:eastAsia="仿宋_GB2312" w:cs="Times New Roman"/>
                <w:sz w:val="28"/>
                <w:szCs w:val="28"/>
              </w:rPr>
              <w:t>年</w:t>
            </w:r>
            <w:r>
              <w:rPr>
                <w:rFonts w:hint="eastAsia" w:ascii="仿宋_GB2312" w:hAnsi="宋体" w:eastAsia="仿宋_GB2312" w:cs="Times New Roman"/>
                <w:sz w:val="28"/>
                <w:szCs w:val="28"/>
                <w:lang w:val="en-US" w:eastAsia="zh-CN"/>
              </w:rPr>
              <w:t>8</w:t>
            </w:r>
            <w:r>
              <w:rPr>
                <w:rFonts w:hint="eastAsia" w:ascii="仿宋_GB2312" w:hAnsi="宋体" w:eastAsia="仿宋_GB2312" w:cs="Times New Roman"/>
                <w:sz w:val="28"/>
                <w:szCs w:val="28"/>
              </w:rPr>
              <w:t>月</w:t>
            </w:r>
            <w:r>
              <w:rPr>
                <w:rFonts w:hint="eastAsia" w:ascii="仿宋_GB2312" w:hAnsi="宋体" w:eastAsia="仿宋_GB2312" w:cs="Times New Roman"/>
                <w:sz w:val="28"/>
                <w:szCs w:val="28"/>
                <w:lang w:val="en-US" w:eastAsia="zh-CN"/>
              </w:rPr>
              <w:t>1</w:t>
            </w:r>
            <w:r>
              <w:rPr>
                <w:rFonts w:hint="eastAsia" w:ascii="仿宋_GB2312" w:hAnsi="宋体" w:eastAsia="仿宋_GB2312" w:cs="Times New Roman"/>
                <w:sz w:val="28"/>
                <w:szCs w:val="28"/>
              </w:rPr>
              <w:t>日</w:t>
            </w:r>
            <w:r>
              <w:rPr>
                <w:rFonts w:hint="eastAsia" w:ascii="仿宋_GB2312" w:hAnsi="宋体" w:eastAsia="仿宋_GB2312" w:cs="Times New Roman"/>
                <w:sz w:val="28"/>
                <w:szCs w:val="28"/>
                <w:lang w:val="en-US" w:eastAsia="zh-CN"/>
              </w:rPr>
              <w:t>9</w:t>
            </w:r>
            <w:r>
              <w:rPr>
                <w:rFonts w:hint="eastAsia" w:ascii="仿宋_GB2312" w:hAnsi="宋体" w:eastAsia="仿宋_GB2312"/>
                <w:color w:val="000000"/>
                <w:sz w:val="28"/>
                <w:szCs w:val="28"/>
              </w:rPr>
              <w:t>时</w:t>
            </w:r>
            <w:r>
              <w:rPr>
                <w:rFonts w:hint="eastAsia" w:ascii="仿宋_GB2312" w:hAnsi="宋体" w:eastAsia="仿宋_GB2312"/>
                <w:sz w:val="28"/>
                <w:szCs w:val="28"/>
              </w:rPr>
              <w:t>之前提交询价响应文件至我单位。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1531" w:type="dxa"/>
            <w:noWrap w:val="0"/>
            <w:vAlign w:val="center"/>
          </w:tcPr>
          <w:p>
            <w:pPr>
              <w:jc w:val="center"/>
              <w:rPr>
                <w:rFonts w:hint="eastAsia" w:ascii="仿宋_GB2312" w:eastAsia="仿宋_GB2312"/>
                <w:sz w:val="28"/>
                <w:szCs w:val="28"/>
              </w:rPr>
            </w:pPr>
            <w:r>
              <w:rPr>
                <w:rFonts w:hint="eastAsia" w:ascii="仿宋_GB2312" w:hAnsi="宋体" w:eastAsia="仿宋_GB2312"/>
                <w:sz w:val="28"/>
                <w:szCs w:val="28"/>
              </w:rPr>
              <w:t>项目名称</w:t>
            </w:r>
          </w:p>
        </w:tc>
        <w:tc>
          <w:tcPr>
            <w:tcW w:w="7837" w:type="dxa"/>
            <w:gridSpan w:val="4"/>
            <w:noWrap w:val="0"/>
            <w:vAlign w:val="center"/>
          </w:tcPr>
          <w:p>
            <w:pPr>
              <w:spacing w:before="100" w:beforeAutospacing="1" w:after="100" w:afterAutospacing="1" w:line="440" w:lineRule="exact"/>
              <w:jc w:val="center"/>
              <w:rPr>
                <w:rFonts w:hint="eastAsia" w:ascii="仿宋_GB2312" w:hAnsi="宋体" w:eastAsia="仿宋_GB2312"/>
                <w:sz w:val="28"/>
                <w:szCs w:val="28"/>
              </w:rPr>
            </w:pPr>
            <w:r>
              <w:rPr>
                <w:rFonts w:hint="eastAsia" w:ascii="仿宋_GB2312" w:hAnsi="宋体" w:eastAsia="仿宋_GB2312" w:cs="Times New Roman"/>
                <w:sz w:val="28"/>
                <w:szCs w:val="28"/>
                <w:lang w:val="en-US" w:eastAsia="zh-CN"/>
              </w:rPr>
              <w:t>企业文化展厅建设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8" w:hRule="atLeast"/>
        </w:trPr>
        <w:tc>
          <w:tcPr>
            <w:tcW w:w="9368" w:type="dxa"/>
            <w:gridSpan w:val="5"/>
            <w:noWrap w:val="0"/>
            <w:vAlign w:val="top"/>
          </w:tcPr>
          <w:p>
            <w:pPr>
              <w:spacing w:line="480" w:lineRule="exact"/>
              <w:ind w:firstLine="560" w:firstLineChars="200"/>
              <w:rPr>
                <w:rFonts w:hint="eastAsia" w:ascii="仿宋_GB2312" w:hAnsi="宋体" w:eastAsia="仿宋_GB2312" w:cs="仿宋_GB2312"/>
                <w:sz w:val="28"/>
                <w:szCs w:val="28"/>
              </w:rPr>
            </w:pPr>
            <w:r>
              <w:rPr>
                <w:rFonts w:hint="eastAsia" w:ascii="仿宋_GB2312" w:hAnsi="宋体" w:eastAsia="仿宋_GB2312" w:cs="仿宋_GB2312"/>
                <w:sz w:val="28"/>
                <w:szCs w:val="28"/>
              </w:rPr>
              <w:t>1.采购内容：</w:t>
            </w:r>
          </w:p>
          <w:p>
            <w:pPr>
              <w:spacing w:line="560" w:lineRule="exact"/>
              <w:ind w:firstLine="560" w:firstLineChars="200"/>
              <w:jc w:val="both"/>
              <w:rPr>
                <w:rFonts w:hint="default" w:ascii="仿宋_GB2312" w:hAnsi="Calibri" w:eastAsia="仿宋_GB2312" w:cs="微软雅黑"/>
                <w:kern w:val="0"/>
                <w:sz w:val="28"/>
                <w:szCs w:val="28"/>
                <w:highlight w:val="none"/>
                <w:lang w:val="en-US" w:eastAsia="zh-CN"/>
              </w:rPr>
            </w:pPr>
            <w:r>
              <w:rPr>
                <w:rFonts w:hint="eastAsia" w:ascii="仿宋_GB2312" w:hAnsi="Calibri" w:eastAsia="仿宋_GB2312" w:cs="微软雅黑"/>
                <w:kern w:val="0"/>
                <w:sz w:val="28"/>
                <w:szCs w:val="28"/>
                <w:highlight w:val="none"/>
                <w:lang w:val="en-US" w:eastAsia="zh-CN"/>
              </w:rPr>
              <w:t>为加强企业文化建设，增强员工凝聚力，促进与外部单位的合作与交流，塑造和展示独特的企业文化，我公司计划在南京路112号办公楼内建设企业文化展厅，主要工程如下：对企业文化内容进行提炼和深化，完成墙面文化打造及相应氛围营造，完成室内展厅装修，系统调试等满足项目完工的其他工作内容。</w:t>
            </w:r>
          </w:p>
          <w:p>
            <w:pPr>
              <w:spacing w:line="480" w:lineRule="exact"/>
              <w:ind w:firstLine="560" w:firstLineChars="200"/>
              <w:rPr>
                <w:rFonts w:hint="eastAsia" w:ascii="仿宋_GB2312" w:eastAsia="仿宋_GB2312" w:cs="微软雅黑"/>
                <w:kern w:val="0"/>
                <w:sz w:val="28"/>
                <w:szCs w:val="28"/>
                <w:highlight w:val="none"/>
                <w:lang w:val="zh-CN"/>
              </w:rPr>
            </w:pPr>
            <w:r>
              <w:rPr>
                <w:rFonts w:hint="eastAsia" w:ascii="仿宋_GB2312" w:eastAsia="仿宋_GB2312"/>
                <w:sz w:val="28"/>
                <w:szCs w:val="28"/>
              </w:rPr>
              <w:t>2.采购预算：</w:t>
            </w:r>
            <w:r>
              <w:rPr>
                <w:rFonts w:hint="eastAsia" w:ascii="仿宋_GB2312" w:eastAsia="仿宋_GB2312"/>
                <w:sz w:val="28"/>
                <w:szCs w:val="28"/>
                <w:highlight w:val="none"/>
                <w:lang w:val="en-US" w:eastAsia="zh-CN"/>
              </w:rPr>
              <w:t>47</w:t>
            </w:r>
            <w:r>
              <w:rPr>
                <w:rFonts w:hint="eastAsia" w:ascii="仿宋_GB2312" w:eastAsia="仿宋_GB2312"/>
                <w:sz w:val="28"/>
                <w:szCs w:val="28"/>
                <w:highlight w:val="none"/>
              </w:rPr>
              <w:t>万元</w:t>
            </w:r>
            <w:r>
              <w:rPr>
                <w:rFonts w:hint="eastAsia" w:ascii="仿宋_GB2312" w:eastAsia="仿宋_GB2312"/>
                <w:sz w:val="28"/>
                <w:szCs w:val="28"/>
                <w:highlight w:val="none"/>
                <w:lang w:val="en-US" w:eastAsia="zh-CN"/>
              </w:rPr>
              <w:t>以内</w:t>
            </w:r>
            <w:r>
              <w:rPr>
                <w:rFonts w:hint="eastAsia" w:ascii="仿宋_GB2312" w:eastAsia="仿宋_GB2312" w:cs="微软雅黑"/>
                <w:kern w:val="0"/>
                <w:sz w:val="28"/>
                <w:szCs w:val="28"/>
                <w:highlight w:val="none"/>
                <w:lang w:val="zh-CN"/>
              </w:rPr>
              <w:t>。</w:t>
            </w:r>
          </w:p>
          <w:p>
            <w:pPr>
              <w:spacing w:line="480" w:lineRule="exact"/>
              <w:ind w:firstLine="560" w:firstLineChars="200"/>
              <w:rPr>
                <w:rFonts w:hint="eastAsia" w:ascii="仿宋_GB2312" w:eastAsia="仿宋_GB2312" w:cs="微软雅黑"/>
                <w:kern w:val="0"/>
                <w:sz w:val="28"/>
                <w:szCs w:val="28"/>
                <w:highlight w:val="none"/>
                <w:lang w:val="zh-CN"/>
              </w:rPr>
            </w:pPr>
            <w:r>
              <w:rPr>
                <w:rFonts w:hint="eastAsia" w:ascii="仿宋_GB2312" w:eastAsia="仿宋_GB2312" w:cs="微软雅黑"/>
                <w:kern w:val="0"/>
                <w:sz w:val="28"/>
                <w:szCs w:val="28"/>
                <w:highlight w:val="none"/>
                <w:lang w:val="zh-CN"/>
              </w:rPr>
              <w:t>3.报价：报价采用全费用报价模式，最终工程量按实计算，综合单价固定不变。</w:t>
            </w:r>
          </w:p>
          <w:p>
            <w:pPr>
              <w:spacing w:line="480" w:lineRule="exact"/>
              <w:ind w:firstLine="560" w:firstLineChars="200"/>
              <w:rPr>
                <w:rFonts w:hint="eastAsia" w:ascii="仿宋_GB2312" w:eastAsia="仿宋_GB2312" w:cs="微软雅黑"/>
                <w:kern w:val="0"/>
                <w:sz w:val="28"/>
                <w:szCs w:val="28"/>
                <w:highlight w:val="none"/>
                <w:lang w:val="zh-CN"/>
              </w:rPr>
            </w:pPr>
            <w:r>
              <w:rPr>
                <w:rFonts w:hint="eastAsia" w:ascii="仿宋_GB2312" w:eastAsia="仿宋_GB2312" w:cs="微软雅黑"/>
                <w:kern w:val="0"/>
                <w:sz w:val="28"/>
                <w:szCs w:val="28"/>
                <w:lang w:val="zh-CN"/>
              </w:rPr>
              <w:t>4.</w:t>
            </w:r>
            <w:r>
              <w:rPr>
                <w:rFonts w:hint="eastAsia" w:ascii="仿宋_GB2312" w:eastAsia="仿宋_GB2312" w:cs="微软雅黑"/>
                <w:kern w:val="0"/>
                <w:sz w:val="28"/>
                <w:szCs w:val="28"/>
                <w:highlight w:val="none"/>
                <w:lang w:val="zh-CN"/>
              </w:rPr>
              <w:t>询价响应文件</w:t>
            </w:r>
            <w:r>
              <w:rPr>
                <w:rFonts w:hint="eastAsia" w:ascii="仿宋_GB2312" w:eastAsia="仿宋_GB2312" w:cs="微软雅黑"/>
                <w:kern w:val="0"/>
                <w:sz w:val="28"/>
                <w:szCs w:val="28"/>
                <w:lang w:val="zh-CN"/>
              </w:rPr>
              <w:t>：</w:t>
            </w:r>
            <w:r>
              <w:rPr>
                <w:rFonts w:hint="eastAsia" w:ascii="仿宋_GB2312" w:eastAsia="仿宋_GB2312" w:cs="微软雅黑"/>
                <w:kern w:val="0"/>
                <w:sz w:val="28"/>
                <w:szCs w:val="28"/>
                <w:lang w:val="en-US" w:eastAsia="zh-CN"/>
              </w:rPr>
              <w:t>报价函、</w:t>
            </w:r>
            <w:r>
              <w:rPr>
                <w:rFonts w:hint="eastAsia" w:ascii="仿宋_GB2312" w:eastAsia="仿宋_GB2312" w:cs="微软雅黑"/>
                <w:kern w:val="0"/>
                <w:sz w:val="28"/>
                <w:szCs w:val="28"/>
                <w:lang w:val="zh-CN"/>
              </w:rPr>
              <w:t>单位简介、营业执照、企业资质、信用中国查询情况、</w:t>
            </w:r>
            <w:r>
              <w:rPr>
                <w:rFonts w:hint="eastAsia" w:ascii="仿宋_GB2312" w:eastAsia="仿宋_GB2312" w:cs="微软雅黑"/>
                <w:kern w:val="0"/>
                <w:sz w:val="28"/>
                <w:szCs w:val="28"/>
                <w:lang w:val="en-US" w:eastAsia="zh-CN"/>
              </w:rPr>
              <w:t>声明函、设计方案等</w:t>
            </w:r>
            <w:r>
              <w:rPr>
                <w:rFonts w:hint="eastAsia" w:ascii="仿宋_GB2312" w:eastAsia="仿宋_GB2312" w:cs="微软雅黑"/>
                <w:kern w:val="0"/>
                <w:sz w:val="28"/>
                <w:szCs w:val="28"/>
                <w:lang w:val="zh-CN"/>
              </w:rPr>
              <w:t>。内容按附件格式，复印件均需加盖公章并装订。</w:t>
            </w:r>
          </w:p>
          <w:p>
            <w:pPr>
              <w:spacing w:line="480" w:lineRule="exact"/>
              <w:ind w:firstLine="560" w:firstLineChars="200"/>
              <w:rPr>
                <w:rFonts w:hint="eastAsia" w:ascii="仿宋_GB2312" w:eastAsia="仿宋_GB2312" w:cs="微软雅黑"/>
                <w:kern w:val="0"/>
                <w:sz w:val="28"/>
                <w:szCs w:val="28"/>
                <w:lang w:val="zh-CN"/>
              </w:rPr>
            </w:pPr>
            <w:r>
              <w:rPr>
                <w:rFonts w:hint="eastAsia" w:ascii="仿宋_GB2312" w:eastAsia="仿宋_GB2312" w:cs="微软雅黑"/>
                <w:kern w:val="0"/>
                <w:sz w:val="28"/>
                <w:szCs w:val="28"/>
                <w:highlight w:val="none"/>
                <w:lang w:val="zh-CN"/>
              </w:rPr>
              <w:t>5.</w:t>
            </w:r>
            <w:r>
              <w:rPr>
                <w:rFonts w:hint="eastAsia" w:ascii="仿宋_GB2312" w:eastAsia="仿宋_GB2312" w:cs="微软雅黑"/>
                <w:kern w:val="0"/>
                <w:sz w:val="28"/>
                <w:szCs w:val="28"/>
                <w:lang w:val="en-US" w:eastAsia="zh-CN"/>
              </w:rPr>
              <w:t>评标方法</w:t>
            </w:r>
            <w:r>
              <w:rPr>
                <w:rFonts w:hint="eastAsia" w:ascii="仿宋_GB2312" w:eastAsia="仿宋_GB2312" w:cs="微软雅黑"/>
                <w:kern w:val="0"/>
                <w:sz w:val="28"/>
                <w:szCs w:val="28"/>
                <w:lang w:val="zh-CN"/>
              </w:rPr>
              <w:t>：</w:t>
            </w:r>
            <w:r>
              <w:rPr>
                <w:rFonts w:hint="eastAsia" w:ascii="仿宋_GB2312" w:hAnsi="Calibri" w:eastAsia="仿宋_GB2312" w:cs="微软雅黑"/>
                <w:kern w:val="0"/>
                <w:sz w:val="28"/>
                <w:szCs w:val="28"/>
                <w:lang w:val="en-US" w:eastAsia="zh-CN"/>
              </w:rPr>
              <w:t>综合评分法</w:t>
            </w:r>
            <w:r>
              <w:rPr>
                <w:rFonts w:hint="eastAsia" w:ascii="仿宋_GB2312" w:hAnsi="Calibri" w:eastAsia="仿宋_GB2312" w:cs="微软雅黑"/>
                <w:kern w:val="0"/>
                <w:sz w:val="28"/>
                <w:szCs w:val="28"/>
                <w:lang w:val="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2210" w:type="dxa"/>
            <w:gridSpan w:val="2"/>
            <w:noWrap w:val="0"/>
            <w:vAlign w:val="center"/>
          </w:tcPr>
          <w:p>
            <w:pPr>
              <w:spacing w:before="100" w:beforeAutospacing="1" w:after="100" w:afterAutospacing="1"/>
              <w:jc w:val="center"/>
              <w:rPr>
                <w:rFonts w:hint="eastAsia" w:ascii="仿宋_GB2312" w:hAnsi="宋体" w:eastAsia="仿宋_GB2312"/>
                <w:sz w:val="24"/>
              </w:rPr>
            </w:pPr>
            <w:r>
              <w:rPr>
                <w:rFonts w:hint="eastAsia" w:ascii="仿宋_GB2312" w:hAnsi="宋体" w:eastAsia="仿宋_GB2312"/>
                <w:sz w:val="24"/>
                <w:highlight w:val="none"/>
              </w:rPr>
              <w:t>付款方式</w:t>
            </w:r>
          </w:p>
        </w:tc>
        <w:tc>
          <w:tcPr>
            <w:tcW w:w="7158" w:type="dxa"/>
            <w:gridSpan w:val="3"/>
            <w:noWrap w:val="0"/>
            <w:vAlign w:val="center"/>
          </w:tcPr>
          <w:p>
            <w:pPr>
              <w:keepNext w:val="0"/>
              <w:keepLines w:val="0"/>
              <w:pageBreakBefore w:val="0"/>
              <w:widowControl w:val="0"/>
              <w:kinsoku/>
              <w:wordWrap/>
              <w:overflowPunct/>
              <w:topLinePunct w:val="0"/>
              <w:autoSpaceDE/>
              <w:autoSpaceDN/>
              <w:bidi w:val="0"/>
              <w:adjustRightInd/>
              <w:snapToGrid/>
              <w:spacing w:before="100" w:beforeAutospacing="1" w:after="100" w:afterAutospacing="1" w:line="240" w:lineRule="auto"/>
              <w:jc w:val="center"/>
              <w:textAlignment w:val="auto"/>
              <w:rPr>
                <w:rFonts w:hint="default" w:ascii="仿宋_GB2312" w:hAnsi="Arial" w:eastAsia="仿宋_GB2312" w:cs="Arial"/>
                <w:sz w:val="24"/>
                <w:lang w:val="en-US" w:eastAsia="zh-CN"/>
              </w:rPr>
            </w:pPr>
            <w:r>
              <w:rPr>
                <w:rFonts w:hint="eastAsia" w:ascii="仿宋_GB2312" w:hAnsi="Arial" w:eastAsia="仿宋_GB2312" w:cs="Arial"/>
                <w:sz w:val="24"/>
                <w:lang w:val="en-US" w:eastAsia="zh-CN"/>
              </w:rPr>
              <w:t>按照合同约定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trPr>
        <w:tc>
          <w:tcPr>
            <w:tcW w:w="2210" w:type="dxa"/>
            <w:gridSpan w:val="2"/>
            <w:noWrap w:val="0"/>
            <w:vAlign w:val="center"/>
          </w:tcPr>
          <w:p>
            <w:pPr>
              <w:spacing w:before="100" w:beforeAutospacing="1" w:after="100" w:afterAutospacing="1"/>
              <w:jc w:val="center"/>
              <w:rPr>
                <w:rFonts w:hint="eastAsia" w:ascii="仿宋_GB2312" w:hAnsi="宋体" w:eastAsia="仿宋_GB2312"/>
                <w:sz w:val="24"/>
              </w:rPr>
            </w:pPr>
            <w:r>
              <w:rPr>
                <w:rFonts w:hint="eastAsia" w:ascii="仿宋_GB2312" w:hAnsi="宋体" w:eastAsia="仿宋_GB2312"/>
                <w:sz w:val="24"/>
              </w:rPr>
              <w:t>工作周期</w:t>
            </w:r>
          </w:p>
        </w:tc>
        <w:tc>
          <w:tcPr>
            <w:tcW w:w="7158" w:type="dxa"/>
            <w:gridSpan w:val="3"/>
            <w:noWrap w:val="0"/>
            <w:vAlign w:val="center"/>
          </w:tcPr>
          <w:p>
            <w:pPr>
              <w:spacing w:before="100" w:beforeAutospacing="1" w:after="100" w:afterAutospacing="1" w:line="480" w:lineRule="exact"/>
              <w:jc w:val="center"/>
              <w:rPr>
                <w:rFonts w:hint="default" w:ascii="仿宋_GB2312" w:eastAsia="仿宋_GB2312"/>
                <w:sz w:val="28"/>
                <w:szCs w:val="28"/>
                <w:lang w:val="en-US" w:eastAsia="zh-CN"/>
              </w:rPr>
            </w:pPr>
            <w:r>
              <w:rPr>
                <w:rFonts w:hint="eastAsia" w:ascii="仿宋_GB2312" w:hAnsi="Arial" w:eastAsia="仿宋_GB2312" w:cs="Arial"/>
                <w:sz w:val="24"/>
                <w:lang w:val="en-US" w:eastAsia="zh-CN"/>
              </w:rPr>
              <w:t>2024年9月10日前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atLeast"/>
        </w:trPr>
        <w:tc>
          <w:tcPr>
            <w:tcW w:w="2210" w:type="dxa"/>
            <w:gridSpan w:val="2"/>
            <w:noWrap w:val="0"/>
            <w:vAlign w:val="center"/>
          </w:tcPr>
          <w:p>
            <w:pPr>
              <w:spacing w:before="100" w:beforeAutospacing="1" w:after="100" w:afterAutospacing="1"/>
              <w:jc w:val="center"/>
              <w:rPr>
                <w:rFonts w:hint="eastAsia" w:ascii="仿宋_GB2312" w:hAnsi="宋体" w:eastAsia="仿宋_GB2312"/>
                <w:sz w:val="24"/>
              </w:rPr>
            </w:pPr>
            <w:r>
              <w:rPr>
                <w:rFonts w:hint="eastAsia" w:ascii="仿宋_GB2312" w:hAnsi="宋体" w:eastAsia="仿宋_GB2312"/>
                <w:sz w:val="24"/>
              </w:rPr>
              <w:t>询价响应文件提交截止时间</w:t>
            </w:r>
          </w:p>
        </w:tc>
        <w:tc>
          <w:tcPr>
            <w:tcW w:w="7158" w:type="dxa"/>
            <w:gridSpan w:val="3"/>
            <w:noWrap w:val="0"/>
            <w:vAlign w:val="center"/>
          </w:tcPr>
          <w:p>
            <w:pPr>
              <w:spacing w:before="100" w:beforeAutospacing="1" w:after="100" w:afterAutospacing="1" w:line="480" w:lineRule="exact"/>
              <w:jc w:val="center"/>
              <w:rPr>
                <w:rFonts w:hint="eastAsia" w:ascii="仿宋_GB2312" w:hAnsi="Arial" w:eastAsia="仿宋_GB2312" w:cs="Arial"/>
                <w:sz w:val="24"/>
              </w:rPr>
            </w:pPr>
            <w:r>
              <w:rPr>
                <w:rFonts w:hint="eastAsia" w:ascii="仿宋_GB2312" w:hAnsi="Arial" w:eastAsia="仿宋_GB2312" w:cs="Arial"/>
                <w:sz w:val="24"/>
                <w:highlight w:val="none"/>
              </w:rPr>
              <w:t>20</w:t>
            </w:r>
            <w:r>
              <w:rPr>
                <w:rFonts w:ascii="仿宋_GB2312" w:hAnsi="Arial" w:eastAsia="仿宋_GB2312" w:cs="Arial"/>
                <w:sz w:val="24"/>
                <w:highlight w:val="none"/>
              </w:rPr>
              <w:t>2</w:t>
            </w:r>
            <w:r>
              <w:rPr>
                <w:rFonts w:hint="eastAsia" w:ascii="仿宋_GB2312" w:hAnsi="Arial" w:eastAsia="仿宋_GB2312" w:cs="Arial"/>
                <w:sz w:val="24"/>
                <w:highlight w:val="none"/>
                <w:lang w:val="en-US" w:eastAsia="zh-CN"/>
              </w:rPr>
              <w:t>4</w:t>
            </w:r>
            <w:r>
              <w:rPr>
                <w:rFonts w:hint="eastAsia" w:ascii="仿宋_GB2312" w:hAnsi="Arial" w:eastAsia="仿宋_GB2312" w:cs="Arial"/>
                <w:sz w:val="24"/>
                <w:highlight w:val="none"/>
              </w:rPr>
              <w:t>年</w:t>
            </w:r>
            <w:r>
              <w:rPr>
                <w:rFonts w:hint="eastAsia" w:ascii="仿宋_GB2312" w:hAnsi="Arial" w:eastAsia="仿宋_GB2312" w:cs="Arial"/>
                <w:sz w:val="24"/>
                <w:highlight w:val="none"/>
                <w:lang w:val="en-US" w:eastAsia="zh-CN"/>
              </w:rPr>
              <w:t>8</w:t>
            </w:r>
            <w:r>
              <w:rPr>
                <w:rFonts w:hint="eastAsia" w:ascii="仿宋_GB2312" w:hAnsi="Arial" w:eastAsia="仿宋_GB2312" w:cs="Arial"/>
                <w:sz w:val="24"/>
                <w:highlight w:val="none"/>
              </w:rPr>
              <w:t>月</w:t>
            </w:r>
            <w:r>
              <w:rPr>
                <w:rFonts w:hint="eastAsia" w:ascii="仿宋_GB2312" w:hAnsi="Arial" w:eastAsia="仿宋_GB2312" w:cs="Arial"/>
                <w:sz w:val="24"/>
                <w:highlight w:val="none"/>
                <w:lang w:val="en-US" w:eastAsia="zh-CN"/>
              </w:rPr>
              <w:t>1</w:t>
            </w:r>
            <w:r>
              <w:rPr>
                <w:rFonts w:hint="eastAsia" w:ascii="仿宋_GB2312" w:hAnsi="Arial" w:eastAsia="仿宋_GB2312" w:cs="Arial"/>
                <w:sz w:val="24"/>
                <w:highlight w:val="none"/>
              </w:rPr>
              <w:t>日</w:t>
            </w:r>
            <w:r>
              <w:rPr>
                <w:rFonts w:hint="eastAsia" w:ascii="仿宋_GB2312" w:hAnsi="Arial" w:eastAsia="仿宋_GB2312" w:cs="Arial"/>
                <w:sz w:val="24"/>
                <w:highlight w:val="none"/>
                <w:lang w:val="en-US" w:eastAsia="zh-CN"/>
              </w:rPr>
              <w:t>9</w:t>
            </w:r>
            <w:r>
              <w:rPr>
                <w:rFonts w:hint="eastAsia" w:ascii="仿宋_GB2312" w:hAnsi="Arial" w:eastAsia="仿宋_GB2312" w:cs="Arial"/>
                <w:sz w:val="24"/>
                <w:highlight w:val="none"/>
              </w:rPr>
              <w:t>时</w:t>
            </w:r>
            <w:bookmarkStart w:id="1" w:name="_GoBack"/>
            <w:bookmarkEnd w:id="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trPr>
        <w:tc>
          <w:tcPr>
            <w:tcW w:w="2210" w:type="dxa"/>
            <w:gridSpan w:val="2"/>
            <w:noWrap w:val="0"/>
            <w:vAlign w:val="center"/>
          </w:tcPr>
          <w:p>
            <w:pPr>
              <w:spacing w:before="100" w:beforeAutospacing="1" w:after="100" w:afterAutospacing="1"/>
              <w:jc w:val="center"/>
              <w:rPr>
                <w:rFonts w:hint="eastAsia" w:ascii="仿宋_GB2312" w:hAnsi="宋体" w:eastAsia="仿宋_GB2312"/>
                <w:sz w:val="24"/>
              </w:rPr>
            </w:pPr>
            <w:r>
              <w:rPr>
                <w:rFonts w:hint="eastAsia" w:ascii="仿宋_GB2312" w:hAnsi="宋体" w:eastAsia="仿宋_GB2312"/>
                <w:sz w:val="24"/>
              </w:rPr>
              <w:t>报价地点</w:t>
            </w:r>
          </w:p>
        </w:tc>
        <w:tc>
          <w:tcPr>
            <w:tcW w:w="7158" w:type="dxa"/>
            <w:gridSpan w:val="3"/>
            <w:noWrap w:val="0"/>
            <w:vAlign w:val="center"/>
          </w:tcPr>
          <w:p>
            <w:pPr>
              <w:spacing w:line="480" w:lineRule="exact"/>
              <w:jc w:val="center"/>
              <w:rPr>
                <w:rFonts w:hint="eastAsia" w:ascii="仿宋_GB2312" w:hAnsi="Arial" w:eastAsia="仿宋_GB2312" w:cs="Arial"/>
                <w:sz w:val="24"/>
              </w:rPr>
            </w:pPr>
            <w:r>
              <w:rPr>
                <w:rFonts w:hint="eastAsia" w:ascii="仿宋_GB2312" w:hAnsi="Arial" w:eastAsia="仿宋_GB2312" w:cs="Arial"/>
                <w:sz w:val="24"/>
              </w:rPr>
              <w:t>山东省青岛市市南区南京路11</w:t>
            </w:r>
            <w:r>
              <w:rPr>
                <w:rFonts w:hint="eastAsia" w:ascii="仿宋_GB2312" w:hAnsi="Arial" w:eastAsia="仿宋_GB2312" w:cs="Arial"/>
                <w:sz w:val="24"/>
                <w:lang w:val="en-US" w:eastAsia="zh-CN"/>
              </w:rPr>
              <w:t>0</w:t>
            </w:r>
            <w:r>
              <w:rPr>
                <w:rFonts w:hint="eastAsia" w:ascii="仿宋_GB2312" w:hAnsi="Arial" w:eastAsia="仿宋_GB2312" w:cs="Arial"/>
                <w:sz w:val="24"/>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2210" w:type="dxa"/>
            <w:gridSpan w:val="2"/>
            <w:noWrap w:val="0"/>
            <w:vAlign w:val="center"/>
          </w:tcPr>
          <w:p>
            <w:pPr>
              <w:spacing w:before="100" w:beforeAutospacing="1" w:after="100" w:afterAutospacing="1"/>
              <w:jc w:val="center"/>
              <w:rPr>
                <w:rFonts w:hint="eastAsia" w:ascii="仿宋_GB2312" w:hAnsi="宋体" w:eastAsia="仿宋_GB2312"/>
                <w:sz w:val="24"/>
              </w:rPr>
            </w:pPr>
            <w:r>
              <w:rPr>
                <w:rFonts w:hint="eastAsia" w:ascii="仿宋_GB2312" w:hAnsi="宋体" w:eastAsia="仿宋_GB2312"/>
                <w:sz w:val="24"/>
              </w:rPr>
              <w:t>采购单位名称</w:t>
            </w:r>
          </w:p>
        </w:tc>
        <w:tc>
          <w:tcPr>
            <w:tcW w:w="7158" w:type="dxa"/>
            <w:gridSpan w:val="3"/>
            <w:noWrap w:val="0"/>
            <w:vAlign w:val="center"/>
          </w:tcPr>
          <w:p>
            <w:pPr>
              <w:spacing w:before="100" w:beforeAutospacing="1" w:after="100" w:afterAutospacing="1" w:line="480" w:lineRule="exact"/>
              <w:jc w:val="center"/>
              <w:rPr>
                <w:rFonts w:hint="eastAsia" w:ascii="仿宋_GB2312" w:hAnsi="Arial" w:eastAsia="仿宋_GB2312" w:cs="Arial"/>
                <w:sz w:val="24"/>
              </w:rPr>
            </w:pPr>
            <w:r>
              <w:rPr>
                <w:rFonts w:hint="eastAsia" w:ascii="仿宋_GB2312" w:hAnsi="Arial" w:eastAsia="仿宋_GB2312" w:cs="Arial"/>
                <w:sz w:val="24"/>
              </w:rPr>
              <w:t>青岛城市照明有限公司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210" w:type="dxa"/>
            <w:gridSpan w:val="2"/>
            <w:noWrap w:val="0"/>
            <w:vAlign w:val="center"/>
          </w:tcPr>
          <w:p>
            <w:pPr>
              <w:spacing w:before="100" w:beforeAutospacing="1" w:after="100" w:afterAutospacing="1"/>
              <w:jc w:val="center"/>
              <w:rPr>
                <w:rFonts w:hint="eastAsia" w:ascii="仿宋_GB2312" w:hAnsi="宋体" w:eastAsia="仿宋_GB2312"/>
                <w:sz w:val="24"/>
                <w:highlight w:val="none"/>
              </w:rPr>
            </w:pPr>
            <w:r>
              <w:rPr>
                <w:rFonts w:hint="eastAsia" w:ascii="仿宋_GB2312" w:hAnsi="宋体" w:eastAsia="仿宋_GB2312"/>
                <w:sz w:val="24"/>
                <w:highlight w:val="none"/>
              </w:rPr>
              <w:t>电子邮箱</w:t>
            </w:r>
          </w:p>
        </w:tc>
        <w:tc>
          <w:tcPr>
            <w:tcW w:w="7158" w:type="dxa"/>
            <w:gridSpan w:val="3"/>
            <w:noWrap w:val="0"/>
            <w:vAlign w:val="center"/>
          </w:tcPr>
          <w:p>
            <w:pPr>
              <w:spacing w:before="100" w:beforeAutospacing="1" w:after="100" w:afterAutospacing="1"/>
              <w:jc w:val="center"/>
              <w:rPr>
                <w:rFonts w:hint="default" w:ascii="仿宋_GB2312" w:hAnsi="Arial" w:eastAsia="仿宋_GB2312" w:cs="Arial"/>
                <w:sz w:val="24"/>
                <w:highlight w:val="none"/>
                <w:lang w:val="en-US" w:eastAsia="zh-CN"/>
              </w:rPr>
            </w:pPr>
            <w:r>
              <w:rPr>
                <w:rFonts w:hint="default" w:ascii="仿宋_GB2312" w:hAnsi="Arial" w:eastAsia="仿宋_GB2312" w:cs="Arial"/>
                <w:sz w:val="24"/>
                <w:highlight w:val="none"/>
                <w:lang w:val="en-US" w:eastAsia="zh-CN"/>
              </w:rPr>
              <w:t>qdchengshizhaoming@126.com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trPr>
        <w:tc>
          <w:tcPr>
            <w:tcW w:w="2210" w:type="dxa"/>
            <w:gridSpan w:val="2"/>
            <w:noWrap w:val="0"/>
            <w:vAlign w:val="center"/>
          </w:tcPr>
          <w:p>
            <w:pPr>
              <w:spacing w:before="100" w:beforeAutospacing="1" w:after="100" w:afterAutospacing="1"/>
              <w:jc w:val="center"/>
              <w:rPr>
                <w:rFonts w:hint="eastAsia" w:ascii="仿宋_GB2312" w:hAnsi="宋体" w:eastAsia="仿宋_GB2312"/>
                <w:sz w:val="24"/>
                <w:highlight w:val="none"/>
              </w:rPr>
            </w:pPr>
            <w:r>
              <w:rPr>
                <w:rFonts w:hint="eastAsia" w:ascii="仿宋_GB2312" w:hAnsi="宋体" w:eastAsia="仿宋_GB2312"/>
                <w:sz w:val="24"/>
                <w:highlight w:val="none"/>
              </w:rPr>
              <w:t>采购单位联系人</w:t>
            </w:r>
          </w:p>
        </w:tc>
        <w:tc>
          <w:tcPr>
            <w:tcW w:w="2556" w:type="dxa"/>
            <w:noWrap w:val="0"/>
            <w:vAlign w:val="center"/>
          </w:tcPr>
          <w:p>
            <w:pPr>
              <w:spacing w:before="100" w:beforeAutospacing="1" w:after="100" w:afterAutospacing="1"/>
              <w:jc w:val="center"/>
              <w:rPr>
                <w:rFonts w:hint="default" w:ascii="仿宋_GB2312" w:hAnsi="Arial" w:eastAsia="仿宋_GB2312" w:cs="Arial"/>
                <w:sz w:val="24"/>
                <w:highlight w:val="none"/>
                <w:lang w:val="en-US" w:eastAsia="zh-CN"/>
              </w:rPr>
            </w:pPr>
            <w:r>
              <w:rPr>
                <w:rFonts w:hint="eastAsia" w:ascii="仿宋_GB2312" w:hAnsi="Arial" w:eastAsia="仿宋_GB2312" w:cs="Arial"/>
                <w:sz w:val="24"/>
                <w:highlight w:val="none"/>
                <w:lang w:val="en-US" w:eastAsia="zh-CN"/>
              </w:rPr>
              <w:t>丁经理</w:t>
            </w:r>
          </w:p>
        </w:tc>
        <w:tc>
          <w:tcPr>
            <w:tcW w:w="1424" w:type="dxa"/>
            <w:noWrap w:val="0"/>
            <w:vAlign w:val="center"/>
          </w:tcPr>
          <w:p>
            <w:pPr>
              <w:spacing w:before="100" w:beforeAutospacing="1" w:after="100" w:afterAutospacing="1"/>
              <w:jc w:val="center"/>
              <w:rPr>
                <w:rFonts w:hint="eastAsia" w:ascii="仿宋_GB2312" w:hAnsi="Arial" w:eastAsia="仿宋_GB2312" w:cs="Arial"/>
                <w:sz w:val="24"/>
                <w:highlight w:val="none"/>
              </w:rPr>
            </w:pPr>
            <w:r>
              <w:rPr>
                <w:rFonts w:hint="eastAsia" w:ascii="仿宋_GB2312" w:hAnsi="Arial" w:eastAsia="仿宋_GB2312" w:cs="Arial"/>
                <w:sz w:val="24"/>
                <w:highlight w:val="none"/>
              </w:rPr>
              <w:t>电话</w:t>
            </w:r>
          </w:p>
        </w:tc>
        <w:tc>
          <w:tcPr>
            <w:tcW w:w="3178" w:type="dxa"/>
            <w:noWrap w:val="0"/>
            <w:vAlign w:val="center"/>
          </w:tcPr>
          <w:p>
            <w:pPr>
              <w:spacing w:before="100" w:beforeAutospacing="1" w:after="100" w:afterAutospacing="1"/>
              <w:jc w:val="center"/>
              <w:rPr>
                <w:rFonts w:hint="default" w:ascii="仿宋_GB2312" w:hAnsi="Arial" w:eastAsia="仿宋_GB2312" w:cs="Arial"/>
                <w:sz w:val="24"/>
                <w:highlight w:val="none"/>
                <w:lang w:val="en-US" w:eastAsia="zh-CN"/>
              </w:rPr>
            </w:pPr>
            <w:r>
              <w:rPr>
                <w:rFonts w:hint="eastAsia" w:ascii="仿宋_GB2312" w:hAnsi="Arial" w:eastAsia="仿宋_GB2312" w:cs="Arial"/>
                <w:sz w:val="24"/>
                <w:highlight w:val="none"/>
                <w:lang w:val="en-US" w:eastAsia="zh-CN"/>
              </w:rPr>
              <w:t xml:space="preserve">13708987535 </w:t>
            </w:r>
          </w:p>
        </w:tc>
      </w:tr>
    </w:tbl>
    <w:p>
      <w:pPr>
        <w:autoSpaceDE w:val="0"/>
        <w:autoSpaceDN w:val="0"/>
        <w:adjustRightInd w:val="0"/>
        <w:spacing w:line="360" w:lineRule="auto"/>
        <w:rPr>
          <w:rFonts w:hint="eastAsia" w:ascii="仿宋_GB2312" w:eastAsia="仿宋_GB2312"/>
          <w:sz w:val="24"/>
          <w:lang w:val="en-US" w:eastAsia="zh-CN"/>
        </w:rPr>
        <w:sectPr>
          <w:headerReference r:id="rId3" w:type="default"/>
          <w:footerReference r:id="rId4" w:type="default"/>
          <w:pgSz w:w="11906" w:h="16838"/>
          <w:pgMar w:top="1440" w:right="1800" w:bottom="1440" w:left="1800" w:header="851" w:footer="992" w:gutter="0"/>
          <w:cols w:space="720" w:num="1"/>
          <w:docGrid w:type="lines" w:linePitch="312" w:charSpace="0"/>
        </w:sectPr>
      </w:pPr>
    </w:p>
    <w:p>
      <w:pPr>
        <w:autoSpaceDE w:val="0"/>
        <w:autoSpaceDN w:val="0"/>
        <w:adjustRightInd w:val="0"/>
        <w:spacing w:line="360" w:lineRule="auto"/>
        <w:rPr>
          <w:rFonts w:ascii="仿宋_GB2312" w:hAnsi="宋体" w:eastAsia="仿宋_GB2312"/>
          <w:sz w:val="32"/>
          <w:szCs w:val="32"/>
        </w:rPr>
      </w:pPr>
      <w:r>
        <w:rPr>
          <w:rFonts w:hint="eastAsia" w:ascii="仿宋_GB2312" w:hAnsi="宋体" w:eastAsia="仿宋_GB2312"/>
          <w:sz w:val="32"/>
          <w:szCs w:val="32"/>
        </w:rPr>
        <w:t>附件</w:t>
      </w:r>
      <w:r>
        <w:rPr>
          <w:rFonts w:hint="eastAsia" w:ascii="仿宋_GB2312" w:hAnsi="宋体" w:eastAsia="仿宋_GB2312"/>
          <w:sz w:val="32"/>
          <w:szCs w:val="32"/>
          <w:lang w:val="en-US" w:eastAsia="zh-CN"/>
        </w:rPr>
        <w:t>1</w:t>
      </w:r>
      <w:r>
        <w:rPr>
          <w:rFonts w:hint="eastAsia" w:ascii="仿宋_GB2312" w:hAnsi="宋体" w:eastAsia="仿宋_GB2312"/>
          <w:sz w:val="32"/>
          <w:szCs w:val="32"/>
        </w:rPr>
        <w:t>：</w:t>
      </w:r>
    </w:p>
    <w:p>
      <w:pPr>
        <w:autoSpaceDE w:val="0"/>
        <w:autoSpaceDN w:val="0"/>
        <w:adjustRightInd w:val="0"/>
        <w:spacing w:line="360" w:lineRule="auto"/>
        <w:ind w:firstLine="707" w:firstLineChars="221"/>
        <w:rPr>
          <w:rFonts w:hint="eastAsia" w:ascii="仿宋_GB2312" w:hAnsi="宋体" w:eastAsia="仿宋_GB2312"/>
          <w:sz w:val="32"/>
          <w:szCs w:val="32"/>
        </w:rPr>
      </w:pPr>
    </w:p>
    <w:p>
      <w:pPr>
        <w:autoSpaceDE w:val="0"/>
        <w:autoSpaceDN w:val="0"/>
        <w:adjustRightInd w:val="0"/>
        <w:spacing w:line="360" w:lineRule="auto"/>
        <w:rPr>
          <w:rFonts w:hint="eastAsia" w:ascii="仿宋_GB2312" w:hAnsi="宋体" w:eastAsia="仿宋_GB2312"/>
          <w:sz w:val="32"/>
          <w:szCs w:val="32"/>
        </w:rPr>
      </w:pPr>
    </w:p>
    <w:p>
      <w:pPr>
        <w:autoSpaceDE w:val="0"/>
        <w:autoSpaceDN w:val="0"/>
        <w:adjustRightInd w:val="0"/>
        <w:spacing w:line="360" w:lineRule="auto"/>
        <w:rPr>
          <w:rFonts w:hint="eastAsia" w:ascii="仿宋_GB2312" w:hAnsi="宋体" w:eastAsia="仿宋_GB2312"/>
          <w:sz w:val="32"/>
          <w:szCs w:val="32"/>
        </w:rPr>
      </w:pPr>
    </w:p>
    <w:p>
      <w:pPr>
        <w:autoSpaceDE w:val="0"/>
        <w:autoSpaceDN w:val="0"/>
        <w:adjustRightInd w:val="0"/>
        <w:spacing w:line="360" w:lineRule="auto"/>
        <w:rPr>
          <w:rFonts w:ascii="仿宋_GB2312" w:hAnsi="宋体" w:eastAsia="仿宋_GB2312"/>
          <w:sz w:val="32"/>
          <w:szCs w:val="32"/>
        </w:rPr>
      </w:pP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jc w:val="center"/>
        <w:textAlignment w:val="auto"/>
        <w:rPr>
          <w:rFonts w:hint="default" w:ascii="宋体" w:hAnsi="宋体" w:eastAsia="宋体" w:cs="Times New Roman"/>
          <w:b/>
          <w:spacing w:val="-2"/>
          <w:sz w:val="48"/>
          <w:szCs w:val="52"/>
          <w:lang w:val="en-US" w:eastAsia="zh-CN"/>
        </w:rPr>
      </w:pPr>
      <w:r>
        <w:rPr>
          <w:rFonts w:hint="eastAsia" w:ascii="宋体" w:hAnsi="宋体" w:eastAsia="宋体" w:cs="Times New Roman"/>
          <w:b/>
          <w:spacing w:val="-2"/>
          <w:sz w:val="48"/>
          <w:szCs w:val="52"/>
          <w:lang w:val="en-US" w:eastAsia="zh-CN"/>
        </w:rPr>
        <w:t>企业文化展厅建设项目</w:t>
      </w:r>
    </w:p>
    <w:p>
      <w:pPr>
        <w:autoSpaceDE w:val="0"/>
        <w:autoSpaceDN w:val="0"/>
        <w:adjustRightInd w:val="0"/>
        <w:spacing w:line="360" w:lineRule="auto"/>
        <w:ind w:firstLine="2400" w:firstLineChars="400"/>
        <w:jc w:val="left"/>
        <w:rPr>
          <w:rFonts w:hint="eastAsia" w:ascii="黑体" w:hAnsi="宋体" w:eastAsia="黑体"/>
          <w:sz w:val="60"/>
          <w:szCs w:val="60"/>
        </w:rPr>
      </w:pPr>
    </w:p>
    <w:p>
      <w:pPr>
        <w:autoSpaceDE w:val="0"/>
        <w:autoSpaceDN w:val="0"/>
        <w:adjustRightInd w:val="0"/>
        <w:spacing w:line="360" w:lineRule="auto"/>
        <w:ind w:firstLine="2400" w:firstLineChars="400"/>
        <w:jc w:val="left"/>
        <w:rPr>
          <w:rFonts w:ascii="黑体" w:hAnsi="宋体" w:eastAsia="黑体"/>
          <w:sz w:val="60"/>
          <w:szCs w:val="60"/>
        </w:rPr>
      </w:pPr>
    </w:p>
    <w:p>
      <w:pPr>
        <w:autoSpaceDE w:val="0"/>
        <w:autoSpaceDN w:val="0"/>
        <w:adjustRightInd w:val="0"/>
        <w:spacing w:line="360" w:lineRule="auto"/>
        <w:ind w:firstLine="2400" w:firstLineChars="400"/>
        <w:jc w:val="left"/>
        <w:rPr>
          <w:rFonts w:ascii="黑体" w:hAnsi="宋体" w:eastAsia="黑体"/>
          <w:sz w:val="60"/>
          <w:szCs w:val="60"/>
        </w:rPr>
      </w:pPr>
      <w:r>
        <w:rPr>
          <w:rFonts w:hint="eastAsia" w:ascii="黑体" w:hAnsi="宋体" w:eastAsia="黑体"/>
          <w:sz w:val="60"/>
          <w:szCs w:val="60"/>
        </w:rPr>
        <w:t>询价响应文件</w:t>
      </w:r>
    </w:p>
    <w:p>
      <w:pPr>
        <w:autoSpaceDE w:val="0"/>
        <w:autoSpaceDN w:val="0"/>
        <w:adjustRightInd w:val="0"/>
        <w:spacing w:line="360" w:lineRule="auto"/>
        <w:jc w:val="left"/>
        <w:rPr>
          <w:rFonts w:ascii="楷体" w:hAnsi="楷体" w:eastAsia="楷体" w:cs="楷体"/>
          <w:sz w:val="28"/>
          <w:szCs w:val="28"/>
        </w:rPr>
      </w:pPr>
    </w:p>
    <w:p>
      <w:pPr>
        <w:autoSpaceDE w:val="0"/>
        <w:autoSpaceDN w:val="0"/>
        <w:adjustRightInd w:val="0"/>
        <w:spacing w:line="360" w:lineRule="auto"/>
        <w:jc w:val="left"/>
        <w:rPr>
          <w:rFonts w:ascii="楷体" w:hAnsi="楷体" w:eastAsia="楷体" w:cs="楷体"/>
          <w:sz w:val="28"/>
          <w:szCs w:val="28"/>
          <w:lang w:val="zh-CN"/>
        </w:rPr>
      </w:pPr>
    </w:p>
    <w:p>
      <w:pPr>
        <w:autoSpaceDE w:val="0"/>
        <w:autoSpaceDN w:val="0"/>
        <w:adjustRightInd w:val="0"/>
        <w:spacing w:line="360" w:lineRule="auto"/>
        <w:jc w:val="left"/>
        <w:rPr>
          <w:rFonts w:ascii="楷体" w:hAnsi="楷体" w:eastAsia="楷体" w:cs="楷体"/>
          <w:sz w:val="28"/>
          <w:szCs w:val="28"/>
          <w:lang w:val="zh-CN"/>
        </w:rPr>
      </w:pPr>
    </w:p>
    <w:p>
      <w:pPr>
        <w:autoSpaceDE w:val="0"/>
        <w:autoSpaceDN w:val="0"/>
        <w:adjustRightInd w:val="0"/>
        <w:spacing w:line="360" w:lineRule="auto"/>
        <w:jc w:val="left"/>
        <w:rPr>
          <w:rFonts w:ascii="楷体" w:hAnsi="楷体" w:eastAsia="楷体" w:cs="楷体"/>
          <w:sz w:val="28"/>
          <w:szCs w:val="28"/>
          <w:lang w:val="zh-CN"/>
        </w:rPr>
      </w:pPr>
      <w:r>
        <w:rPr>
          <w:rFonts w:hint="eastAsia" w:ascii="楷体" w:hAnsi="楷体" w:eastAsia="楷体" w:cs="楷体"/>
          <w:sz w:val="28"/>
          <w:szCs w:val="28"/>
          <w:lang w:val="zh-CN"/>
        </w:rPr>
        <w:t xml:space="preserve"> </w:t>
      </w:r>
    </w:p>
    <w:p>
      <w:pPr>
        <w:autoSpaceDE w:val="0"/>
        <w:autoSpaceDN w:val="0"/>
        <w:adjustRightInd w:val="0"/>
        <w:spacing w:line="360" w:lineRule="auto"/>
        <w:jc w:val="center"/>
        <w:rPr>
          <w:rFonts w:ascii="黑体" w:hAnsi="楷体" w:eastAsia="黑体" w:cs="楷体"/>
          <w:sz w:val="48"/>
          <w:szCs w:val="48"/>
          <w:lang w:val="zh-CN"/>
        </w:rPr>
      </w:pPr>
    </w:p>
    <w:p>
      <w:pPr>
        <w:autoSpaceDE w:val="0"/>
        <w:autoSpaceDN w:val="0"/>
        <w:adjustRightInd w:val="0"/>
        <w:spacing w:line="360" w:lineRule="auto"/>
        <w:ind w:firstLine="1120" w:firstLineChars="350"/>
        <w:rPr>
          <w:rFonts w:ascii="黑体" w:hAnsi="楷体" w:eastAsia="黑体" w:cs="楷体"/>
          <w:sz w:val="32"/>
          <w:szCs w:val="32"/>
          <w:lang w:val="zh-CN"/>
        </w:rPr>
      </w:pPr>
      <w:r>
        <w:rPr>
          <w:rFonts w:hint="eastAsia" w:ascii="黑体" w:hAnsi="楷体" w:eastAsia="黑体" w:cs="楷体"/>
          <w:sz w:val="32"/>
          <w:szCs w:val="32"/>
          <w:lang w:val="zh-CN"/>
        </w:rPr>
        <w:t>供应商（盖章）：</w:t>
      </w:r>
    </w:p>
    <w:p>
      <w:pPr>
        <w:wordWrap w:val="0"/>
        <w:spacing w:line="320" w:lineRule="exact"/>
        <w:ind w:right="640" w:firstLine="3360" w:firstLineChars="1050"/>
        <w:rPr>
          <w:rFonts w:ascii="黑体" w:hAnsi="楷体" w:eastAsia="黑体" w:cs="楷体"/>
          <w:sz w:val="32"/>
          <w:szCs w:val="32"/>
          <w:lang w:val="zh-CN"/>
        </w:rPr>
      </w:pPr>
    </w:p>
    <w:p>
      <w:pPr>
        <w:wordWrap w:val="0"/>
        <w:spacing w:line="320" w:lineRule="exact"/>
        <w:ind w:right="640" w:firstLine="2940" w:firstLineChars="1050"/>
        <w:rPr>
          <w:rFonts w:ascii="仿宋_GB2312" w:hAnsi="宋体" w:eastAsia="仿宋_GB2312"/>
          <w:sz w:val="28"/>
          <w:szCs w:val="28"/>
        </w:rPr>
      </w:pPr>
      <w:r>
        <w:rPr>
          <w:rFonts w:hint="eastAsia" w:ascii="仿宋_GB2312" w:hAnsi="宋体" w:eastAsia="仿宋_GB2312"/>
          <w:sz w:val="28"/>
          <w:szCs w:val="28"/>
        </w:rPr>
        <w:t>20</w:t>
      </w:r>
      <w:r>
        <w:rPr>
          <w:rFonts w:ascii="仿宋_GB2312" w:hAnsi="宋体" w:eastAsia="仿宋_GB2312"/>
          <w:sz w:val="28"/>
          <w:szCs w:val="28"/>
        </w:rPr>
        <w:t>2</w:t>
      </w:r>
      <w:r>
        <w:rPr>
          <w:rFonts w:hint="eastAsia" w:ascii="仿宋_GB2312" w:hAnsi="宋体" w:eastAsia="仿宋_GB2312"/>
          <w:sz w:val="28"/>
          <w:szCs w:val="28"/>
          <w:lang w:val="en-US" w:eastAsia="zh-CN"/>
        </w:rPr>
        <w:t>4</w:t>
      </w:r>
      <w:r>
        <w:rPr>
          <w:rFonts w:hint="eastAsia" w:ascii="仿宋_GB2312" w:hAnsi="宋体" w:eastAsia="仿宋_GB2312"/>
          <w:sz w:val="28"/>
          <w:szCs w:val="28"/>
        </w:rPr>
        <w:t xml:space="preserve">年 </w:t>
      </w:r>
      <w:r>
        <w:rPr>
          <w:rFonts w:hint="eastAsia" w:ascii="仿宋_GB2312" w:hAnsi="宋体" w:eastAsia="仿宋_GB2312"/>
          <w:sz w:val="28"/>
          <w:szCs w:val="28"/>
          <w:u w:val="single"/>
        </w:rPr>
        <w:t xml:space="preserve">  </w:t>
      </w:r>
      <w:r>
        <w:rPr>
          <w:rFonts w:hint="eastAsia" w:ascii="仿宋_GB2312" w:hAnsi="宋体" w:eastAsia="仿宋_GB2312"/>
          <w:sz w:val="28"/>
          <w:szCs w:val="28"/>
        </w:rPr>
        <w:t>月</w:t>
      </w:r>
      <w:r>
        <w:rPr>
          <w:rFonts w:hint="eastAsia" w:ascii="仿宋_GB2312" w:hAnsi="宋体" w:eastAsia="仿宋_GB2312"/>
          <w:sz w:val="28"/>
          <w:szCs w:val="28"/>
          <w:u w:val="single"/>
        </w:rPr>
        <w:t xml:space="preserve">   </w:t>
      </w:r>
      <w:r>
        <w:rPr>
          <w:rFonts w:hint="eastAsia" w:ascii="仿宋_GB2312" w:hAnsi="宋体" w:eastAsia="仿宋_GB2312"/>
          <w:sz w:val="28"/>
          <w:szCs w:val="28"/>
        </w:rPr>
        <w:t>日</w:t>
      </w:r>
    </w:p>
    <w:p>
      <w:pPr>
        <w:autoSpaceDE w:val="0"/>
        <w:autoSpaceDN w:val="0"/>
        <w:adjustRightInd w:val="0"/>
        <w:spacing w:line="360" w:lineRule="auto"/>
        <w:jc w:val="left"/>
        <w:rPr>
          <w:rFonts w:hint="eastAsia" w:ascii="楷体" w:hAnsi="楷体" w:eastAsia="楷体" w:cs="楷体"/>
          <w:sz w:val="28"/>
          <w:szCs w:val="28"/>
          <w:lang w:val="zh-CN"/>
        </w:rPr>
      </w:pPr>
    </w:p>
    <w:p>
      <w:pPr>
        <w:autoSpaceDE w:val="0"/>
        <w:autoSpaceDN w:val="0"/>
        <w:adjustRightInd w:val="0"/>
        <w:spacing w:line="360" w:lineRule="auto"/>
        <w:jc w:val="left"/>
        <w:rPr>
          <w:rFonts w:ascii="楷体" w:hAnsi="楷体" w:eastAsia="楷体" w:cs="楷体"/>
          <w:sz w:val="28"/>
          <w:szCs w:val="28"/>
          <w:lang w:val="zh-CN"/>
        </w:rPr>
      </w:pPr>
    </w:p>
    <w:p>
      <w:pPr>
        <w:autoSpaceDE w:val="0"/>
        <w:autoSpaceDN w:val="0"/>
        <w:adjustRightInd w:val="0"/>
        <w:spacing w:line="360" w:lineRule="auto"/>
        <w:jc w:val="left"/>
        <w:rPr>
          <w:rFonts w:ascii="楷体" w:hAnsi="楷体" w:eastAsia="楷体" w:cs="楷体"/>
          <w:sz w:val="28"/>
          <w:szCs w:val="28"/>
          <w:lang w:val="zh-CN"/>
        </w:rPr>
      </w:pPr>
    </w:p>
    <w:p/>
    <w:p>
      <w:pPr>
        <w:widowControl/>
        <w:autoSpaceDE w:val="0"/>
        <w:autoSpaceDN w:val="0"/>
        <w:adjustRightInd w:val="0"/>
        <w:spacing w:before="120" w:after="120" w:line="300" w:lineRule="auto"/>
        <w:ind w:right="-481"/>
        <w:jc w:val="center"/>
        <w:rPr>
          <w:rFonts w:hint="eastAsia" w:ascii="仿宋" w:hAnsi="仿宋" w:eastAsia="仿宋" w:cs="宋体"/>
          <w:kern w:val="1"/>
          <w:sz w:val="28"/>
          <w:szCs w:val="28"/>
        </w:rPr>
      </w:pPr>
      <w:bookmarkStart w:id="0" w:name="_Toc406740774"/>
    </w:p>
    <w:p>
      <w:pPr>
        <w:widowControl/>
        <w:autoSpaceDE w:val="0"/>
        <w:autoSpaceDN w:val="0"/>
        <w:adjustRightInd w:val="0"/>
        <w:spacing w:before="120" w:after="120" w:line="300" w:lineRule="auto"/>
        <w:ind w:right="-481"/>
        <w:jc w:val="center"/>
        <w:rPr>
          <w:rFonts w:ascii="仿宋" w:hAnsi="仿宋" w:eastAsia="仿宋"/>
          <w:kern w:val="1"/>
          <w:sz w:val="28"/>
          <w:szCs w:val="28"/>
        </w:rPr>
      </w:pPr>
      <w:r>
        <w:rPr>
          <w:rFonts w:hint="eastAsia" w:ascii="仿宋" w:hAnsi="仿宋" w:eastAsia="仿宋" w:cs="宋体"/>
          <w:kern w:val="1"/>
          <w:sz w:val="28"/>
          <w:szCs w:val="28"/>
        </w:rPr>
        <w:t>报价函</w:t>
      </w:r>
    </w:p>
    <w:p>
      <w:pPr>
        <w:widowControl/>
        <w:autoSpaceDE w:val="0"/>
        <w:autoSpaceDN w:val="0"/>
        <w:adjustRightInd w:val="0"/>
        <w:spacing w:line="380" w:lineRule="exact"/>
        <w:ind w:right="-481"/>
        <w:rPr>
          <w:rFonts w:ascii="仿宋" w:hAnsi="仿宋" w:eastAsia="仿宋"/>
          <w:kern w:val="1"/>
          <w:sz w:val="24"/>
          <w:u w:val="single"/>
        </w:rPr>
      </w:pPr>
    </w:p>
    <w:p>
      <w:pPr>
        <w:widowControl/>
        <w:autoSpaceDE w:val="0"/>
        <w:autoSpaceDN w:val="0"/>
        <w:adjustRightInd w:val="0"/>
        <w:spacing w:line="380" w:lineRule="exact"/>
        <w:rPr>
          <w:rFonts w:ascii="仿宋" w:hAnsi="仿宋" w:eastAsia="仿宋"/>
          <w:kern w:val="1"/>
          <w:sz w:val="24"/>
        </w:rPr>
      </w:pPr>
      <w:r>
        <w:rPr>
          <w:rFonts w:hint="eastAsia" w:ascii="仿宋" w:hAnsi="仿宋" w:eastAsia="仿宋" w:cs="仿宋"/>
          <w:kern w:val="1"/>
          <w:sz w:val="24"/>
          <w:u w:val="single"/>
          <w:lang w:val="en-US" w:eastAsia="zh-CN"/>
        </w:rPr>
        <w:t>青岛城市照明有限公司</w:t>
      </w:r>
      <w:r>
        <w:rPr>
          <w:rStyle w:val="16"/>
          <w:rFonts w:hint="eastAsia"/>
          <w:sz w:val="24"/>
        </w:rPr>
        <w:t>：</w:t>
      </w:r>
    </w:p>
    <w:p>
      <w:pPr>
        <w:widowControl/>
        <w:autoSpaceDE w:val="0"/>
        <w:autoSpaceDN w:val="0"/>
        <w:adjustRightInd w:val="0"/>
        <w:spacing w:line="480" w:lineRule="exact"/>
        <w:rPr>
          <w:rFonts w:ascii="仿宋" w:hAnsi="仿宋" w:eastAsia="仿宋"/>
          <w:kern w:val="1"/>
          <w:sz w:val="24"/>
        </w:rPr>
      </w:pPr>
    </w:p>
    <w:p>
      <w:pPr>
        <w:widowControl/>
        <w:autoSpaceDE w:val="0"/>
        <w:autoSpaceDN w:val="0"/>
        <w:adjustRightInd w:val="0"/>
        <w:spacing w:line="460" w:lineRule="exact"/>
        <w:ind w:firstLine="480"/>
        <w:rPr>
          <w:rFonts w:ascii="仿宋" w:hAnsi="仿宋" w:eastAsia="仿宋"/>
          <w:kern w:val="1"/>
          <w:sz w:val="24"/>
        </w:rPr>
      </w:pPr>
      <w:r>
        <w:rPr>
          <w:rFonts w:hint="eastAsia" w:ascii="仿宋" w:hAnsi="仿宋" w:eastAsia="仿宋" w:cs="仿宋"/>
          <w:kern w:val="1"/>
          <w:sz w:val="24"/>
          <w:u w:val="single"/>
        </w:rPr>
        <w:t>（供应商名称）</w:t>
      </w:r>
      <w:r>
        <w:rPr>
          <w:rStyle w:val="16"/>
          <w:rFonts w:hint="eastAsia"/>
          <w:sz w:val="24"/>
        </w:rPr>
        <w:t>系中华人民共和国合法企业，经营地址</w:t>
      </w:r>
      <w:r>
        <w:rPr>
          <w:rFonts w:ascii="仿宋" w:hAnsi="仿宋" w:eastAsia="仿宋" w:cs="仿宋"/>
          <w:kern w:val="1"/>
          <w:sz w:val="24"/>
          <w:u w:val="single"/>
        </w:rPr>
        <w:t xml:space="preserve">          </w:t>
      </w:r>
      <w:r>
        <w:rPr>
          <w:rStyle w:val="16"/>
          <w:rFonts w:hint="eastAsia"/>
          <w:sz w:val="24"/>
        </w:rPr>
        <w:t>。</w:t>
      </w:r>
    </w:p>
    <w:p>
      <w:pPr>
        <w:widowControl/>
        <w:autoSpaceDE w:val="0"/>
        <w:autoSpaceDN w:val="0"/>
        <w:adjustRightInd w:val="0"/>
        <w:spacing w:line="460" w:lineRule="exact"/>
        <w:ind w:firstLine="480"/>
        <w:rPr>
          <w:rFonts w:ascii="仿宋" w:hAnsi="仿宋" w:eastAsia="仿宋"/>
          <w:kern w:val="1"/>
          <w:sz w:val="24"/>
        </w:rPr>
      </w:pPr>
      <w:r>
        <w:rPr>
          <w:rStyle w:val="16"/>
          <w:rFonts w:hint="eastAsia"/>
          <w:sz w:val="24"/>
        </w:rPr>
        <w:t>我</w:t>
      </w:r>
      <w:r>
        <w:rPr>
          <w:rFonts w:hint="eastAsia" w:ascii="仿宋" w:hAnsi="仿宋" w:eastAsia="仿宋" w:cs="仿宋"/>
          <w:kern w:val="1"/>
          <w:sz w:val="24"/>
          <w:u w:val="single"/>
        </w:rPr>
        <w:t>（姓名）</w:t>
      </w:r>
      <w:r>
        <w:rPr>
          <w:rStyle w:val="16"/>
          <w:rFonts w:hint="eastAsia"/>
          <w:sz w:val="24"/>
        </w:rPr>
        <w:t>系</w:t>
      </w:r>
      <w:r>
        <w:rPr>
          <w:rFonts w:hint="eastAsia" w:ascii="仿宋" w:hAnsi="仿宋" w:eastAsia="仿宋" w:cs="仿宋"/>
          <w:kern w:val="1"/>
          <w:sz w:val="24"/>
          <w:u w:val="single"/>
        </w:rPr>
        <w:t>（供应商名称）</w:t>
      </w:r>
      <w:r>
        <w:rPr>
          <w:rStyle w:val="16"/>
          <w:rFonts w:hint="eastAsia"/>
          <w:sz w:val="24"/>
        </w:rPr>
        <w:t>的法定代表人，我方愿意参加贵方组织的</w:t>
      </w:r>
      <w:r>
        <w:rPr>
          <w:rFonts w:hint="eastAsia" w:ascii="仿宋" w:hAnsi="仿宋" w:eastAsia="仿宋" w:cs="仿宋"/>
          <w:kern w:val="1"/>
          <w:sz w:val="24"/>
          <w:u w:val="single"/>
        </w:rPr>
        <w:t>（采购项目名称）</w:t>
      </w:r>
      <w:r>
        <w:rPr>
          <w:rStyle w:val="16"/>
          <w:rFonts w:hint="eastAsia"/>
          <w:sz w:val="24"/>
        </w:rPr>
        <w:t>的报价，为此，我方就本次报价有关事项郑重声明如下：</w:t>
      </w:r>
    </w:p>
    <w:p>
      <w:pPr>
        <w:widowControl/>
        <w:autoSpaceDE w:val="0"/>
        <w:autoSpaceDN w:val="0"/>
        <w:adjustRightInd w:val="0"/>
        <w:spacing w:line="460" w:lineRule="exact"/>
        <w:ind w:firstLine="480"/>
        <w:rPr>
          <w:rStyle w:val="16"/>
          <w:sz w:val="24"/>
        </w:rPr>
      </w:pPr>
      <w:r>
        <w:rPr>
          <w:rStyle w:val="16"/>
          <w:sz w:val="24"/>
        </w:rPr>
        <w:t>1</w:t>
      </w:r>
      <w:r>
        <w:rPr>
          <w:rStyle w:val="16"/>
          <w:rFonts w:hint="eastAsia"/>
          <w:sz w:val="24"/>
        </w:rPr>
        <w:t>、我方已详细审查全部询价函，同意询价函的各项要求。</w:t>
      </w:r>
    </w:p>
    <w:p>
      <w:pPr>
        <w:widowControl/>
        <w:autoSpaceDE w:val="0"/>
        <w:autoSpaceDN w:val="0"/>
        <w:adjustRightInd w:val="0"/>
        <w:spacing w:line="460" w:lineRule="exact"/>
        <w:ind w:firstLine="480"/>
        <w:rPr>
          <w:rStyle w:val="16"/>
          <w:sz w:val="24"/>
        </w:rPr>
      </w:pPr>
      <w:r>
        <w:rPr>
          <w:rStyle w:val="16"/>
          <w:sz w:val="24"/>
        </w:rPr>
        <w:t>2</w:t>
      </w:r>
      <w:r>
        <w:rPr>
          <w:rStyle w:val="16"/>
          <w:rFonts w:hint="eastAsia"/>
          <w:sz w:val="24"/>
        </w:rPr>
        <w:t>、我方向贵方提交的所有响应文件、资料都是准确的和真实的。</w:t>
      </w:r>
    </w:p>
    <w:p>
      <w:pPr>
        <w:widowControl/>
        <w:autoSpaceDE w:val="0"/>
        <w:autoSpaceDN w:val="0"/>
        <w:adjustRightInd w:val="0"/>
        <w:spacing w:line="460" w:lineRule="exact"/>
        <w:ind w:firstLine="480"/>
        <w:rPr>
          <w:rStyle w:val="16"/>
          <w:sz w:val="24"/>
        </w:rPr>
      </w:pPr>
      <w:r>
        <w:rPr>
          <w:rStyle w:val="16"/>
          <w:sz w:val="24"/>
        </w:rPr>
        <w:t>3</w:t>
      </w:r>
      <w:r>
        <w:rPr>
          <w:rStyle w:val="16"/>
          <w:rFonts w:hint="eastAsia"/>
          <w:sz w:val="24"/>
        </w:rPr>
        <w:t>、若成交，我方将按照询价函规定履行合同责任和义务</w:t>
      </w:r>
      <w:r>
        <w:rPr>
          <w:rStyle w:val="16"/>
          <w:rFonts w:hint="eastAsia" w:eastAsia="仿宋"/>
          <w:sz w:val="24"/>
          <w:lang w:eastAsia="zh-CN"/>
        </w:rPr>
        <w:t>，</w:t>
      </w:r>
      <w:r>
        <w:rPr>
          <w:rStyle w:val="16"/>
          <w:rFonts w:hint="eastAsia" w:eastAsia="仿宋"/>
          <w:sz w:val="24"/>
          <w:lang w:val="en-US" w:eastAsia="zh-CN"/>
        </w:rPr>
        <w:t>报价费用包含项目所有费用</w:t>
      </w:r>
      <w:r>
        <w:rPr>
          <w:rStyle w:val="16"/>
          <w:rFonts w:hint="eastAsia"/>
          <w:sz w:val="24"/>
        </w:rPr>
        <w:t>。</w:t>
      </w:r>
    </w:p>
    <w:p>
      <w:pPr>
        <w:widowControl/>
        <w:autoSpaceDE w:val="0"/>
        <w:autoSpaceDN w:val="0"/>
        <w:adjustRightInd w:val="0"/>
        <w:spacing w:line="460" w:lineRule="exact"/>
        <w:ind w:firstLine="480"/>
        <w:rPr>
          <w:rStyle w:val="16"/>
          <w:sz w:val="24"/>
        </w:rPr>
      </w:pPr>
      <w:r>
        <w:rPr>
          <w:rStyle w:val="16"/>
          <w:sz w:val="24"/>
        </w:rPr>
        <w:t>4</w:t>
      </w:r>
      <w:r>
        <w:rPr>
          <w:rStyle w:val="16"/>
          <w:rFonts w:hint="eastAsia"/>
          <w:sz w:val="24"/>
        </w:rPr>
        <w:t>、我方不是采购人的附属机构；在获知本项目采购信息后，与采购人聘请的为此项目提供咨询服务的公司以及其附属机构没有任何联系。</w:t>
      </w:r>
    </w:p>
    <w:p>
      <w:pPr>
        <w:widowControl/>
        <w:autoSpaceDE w:val="0"/>
        <w:autoSpaceDN w:val="0"/>
        <w:adjustRightInd w:val="0"/>
        <w:spacing w:line="460" w:lineRule="exact"/>
        <w:ind w:firstLine="480"/>
        <w:rPr>
          <w:rFonts w:ascii="仿宋" w:hAnsi="仿宋" w:eastAsia="仿宋"/>
          <w:kern w:val="1"/>
          <w:sz w:val="24"/>
        </w:rPr>
      </w:pPr>
      <w:r>
        <w:rPr>
          <w:rStyle w:val="16"/>
          <w:sz w:val="24"/>
        </w:rPr>
        <w:t>5</w:t>
      </w:r>
      <w:r>
        <w:rPr>
          <w:rStyle w:val="16"/>
          <w:rFonts w:hint="eastAsia"/>
          <w:color w:val="auto"/>
          <w:sz w:val="24"/>
        </w:rPr>
        <w:t>、响应文件自开标日起有效期为</w:t>
      </w:r>
      <w:r>
        <w:rPr>
          <w:rFonts w:hint="eastAsia" w:ascii="仿宋" w:hAnsi="仿宋" w:eastAsia="仿宋" w:cs="仿宋"/>
          <w:color w:val="auto"/>
          <w:kern w:val="1"/>
          <w:sz w:val="24"/>
          <w:u w:val="single"/>
          <w:lang w:val="en-US" w:eastAsia="zh-CN"/>
        </w:rPr>
        <w:t>6</w:t>
      </w:r>
      <w:r>
        <w:rPr>
          <w:rFonts w:hint="eastAsia" w:ascii="仿宋" w:hAnsi="仿宋" w:eastAsia="仿宋" w:cs="仿宋"/>
          <w:color w:val="auto"/>
          <w:kern w:val="1"/>
          <w:sz w:val="24"/>
          <w:u w:val="single"/>
        </w:rPr>
        <w:t>0</w:t>
      </w:r>
      <w:r>
        <w:rPr>
          <w:rStyle w:val="16"/>
          <w:rFonts w:hint="eastAsia"/>
          <w:color w:val="auto"/>
          <w:sz w:val="24"/>
        </w:rPr>
        <w:t>日。</w:t>
      </w:r>
    </w:p>
    <w:p>
      <w:pPr>
        <w:widowControl/>
        <w:autoSpaceDE w:val="0"/>
        <w:autoSpaceDN w:val="0"/>
        <w:adjustRightInd w:val="0"/>
        <w:spacing w:line="460" w:lineRule="exact"/>
        <w:ind w:firstLine="480"/>
        <w:rPr>
          <w:rStyle w:val="16"/>
          <w:sz w:val="24"/>
        </w:rPr>
      </w:pPr>
      <w:r>
        <w:rPr>
          <w:rStyle w:val="16"/>
          <w:sz w:val="24"/>
        </w:rPr>
        <w:t>6</w:t>
      </w:r>
      <w:r>
        <w:rPr>
          <w:rStyle w:val="16"/>
          <w:rFonts w:hint="eastAsia"/>
          <w:sz w:val="24"/>
        </w:rPr>
        <w:t>、以上事项如有虚假或者隐瞒，我方愿意承担一切后果。</w:t>
      </w:r>
    </w:p>
    <w:p>
      <w:pPr>
        <w:widowControl/>
        <w:tabs>
          <w:tab w:val="left" w:pos="939"/>
        </w:tabs>
        <w:autoSpaceDE w:val="0"/>
        <w:autoSpaceDN w:val="0"/>
        <w:adjustRightInd w:val="0"/>
        <w:spacing w:line="460" w:lineRule="exact"/>
        <w:ind w:left="773" w:right="-481" w:hanging="458"/>
        <w:rPr>
          <w:rFonts w:ascii="仿宋" w:hAnsi="仿宋" w:eastAsia="仿宋"/>
          <w:kern w:val="1"/>
          <w:sz w:val="24"/>
        </w:rPr>
      </w:pPr>
    </w:p>
    <w:p>
      <w:pPr>
        <w:widowControl/>
        <w:tabs>
          <w:tab w:val="left" w:pos="939"/>
        </w:tabs>
        <w:autoSpaceDE w:val="0"/>
        <w:autoSpaceDN w:val="0"/>
        <w:adjustRightInd w:val="0"/>
        <w:spacing w:line="460" w:lineRule="exact"/>
        <w:ind w:left="773" w:right="-481" w:hanging="458"/>
        <w:rPr>
          <w:rFonts w:ascii="仿宋" w:hAnsi="仿宋" w:eastAsia="仿宋"/>
          <w:kern w:val="1"/>
          <w:sz w:val="24"/>
        </w:rPr>
      </w:pPr>
    </w:p>
    <w:p>
      <w:pPr>
        <w:widowControl/>
        <w:tabs>
          <w:tab w:val="left" w:pos="939"/>
        </w:tabs>
        <w:autoSpaceDE w:val="0"/>
        <w:autoSpaceDN w:val="0"/>
        <w:adjustRightInd w:val="0"/>
        <w:spacing w:line="460" w:lineRule="exact"/>
        <w:ind w:left="773" w:right="-481" w:hanging="458"/>
        <w:rPr>
          <w:rFonts w:ascii="仿宋" w:hAnsi="仿宋" w:eastAsia="仿宋"/>
          <w:kern w:val="1"/>
          <w:sz w:val="24"/>
        </w:rPr>
      </w:pPr>
    </w:p>
    <w:p>
      <w:pPr>
        <w:widowControl/>
        <w:autoSpaceDE w:val="0"/>
        <w:autoSpaceDN w:val="0"/>
        <w:adjustRightInd w:val="0"/>
        <w:spacing w:before="120" w:line="460" w:lineRule="exact"/>
        <w:ind w:right="-481" w:firstLine="3676" w:firstLineChars="1532"/>
        <w:rPr>
          <w:rStyle w:val="16"/>
          <w:sz w:val="24"/>
        </w:rPr>
      </w:pPr>
      <w:r>
        <w:rPr>
          <w:rStyle w:val="16"/>
          <w:rFonts w:hint="eastAsia"/>
          <w:sz w:val="24"/>
        </w:rPr>
        <w:t>供应商全称（公章）：</w:t>
      </w:r>
      <w:r>
        <w:rPr>
          <w:rStyle w:val="16"/>
          <w:sz w:val="24"/>
        </w:rPr>
        <w:t xml:space="preserve">               </w:t>
      </w:r>
    </w:p>
    <w:p>
      <w:pPr>
        <w:widowControl/>
        <w:autoSpaceDE w:val="0"/>
        <w:autoSpaceDN w:val="0"/>
        <w:adjustRightInd w:val="0"/>
        <w:spacing w:before="120" w:after="50" w:line="460" w:lineRule="exact"/>
        <w:ind w:right="119" w:firstLine="3720"/>
        <w:rPr>
          <w:rStyle w:val="16"/>
          <w:sz w:val="24"/>
        </w:rPr>
      </w:pPr>
      <w:r>
        <w:rPr>
          <w:rStyle w:val="16"/>
          <w:rFonts w:hint="eastAsia"/>
          <w:sz w:val="24"/>
        </w:rPr>
        <w:t>法定代表人（签字或盖章）：</w:t>
      </w:r>
      <w:r>
        <w:rPr>
          <w:rStyle w:val="16"/>
          <w:sz w:val="24"/>
        </w:rPr>
        <w:t xml:space="preserve">               </w:t>
      </w:r>
    </w:p>
    <w:p>
      <w:pPr>
        <w:widowControl/>
        <w:autoSpaceDE w:val="0"/>
        <w:autoSpaceDN w:val="0"/>
        <w:adjustRightInd w:val="0"/>
        <w:spacing w:line="460" w:lineRule="exact"/>
        <w:ind w:firstLine="5160" w:firstLineChars="2150"/>
        <w:rPr>
          <w:rFonts w:ascii="仿宋" w:hAnsi="仿宋" w:eastAsia="仿宋" w:cs="仿宋"/>
          <w:kern w:val="1"/>
          <w:sz w:val="24"/>
          <w:u w:val="single"/>
        </w:rPr>
      </w:pPr>
      <w:r>
        <w:rPr>
          <w:rStyle w:val="16"/>
          <w:rFonts w:hint="eastAsia"/>
          <w:sz w:val="24"/>
        </w:rPr>
        <w:t>日</w:t>
      </w:r>
      <w:r>
        <w:rPr>
          <w:rStyle w:val="16"/>
          <w:sz w:val="24"/>
        </w:rPr>
        <w:t xml:space="preserve"> </w:t>
      </w:r>
      <w:r>
        <w:rPr>
          <w:rStyle w:val="16"/>
          <w:rFonts w:hint="eastAsia"/>
          <w:sz w:val="24"/>
        </w:rPr>
        <w:t>期：</w:t>
      </w:r>
      <w:r>
        <w:rPr>
          <w:rFonts w:ascii="仿宋" w:hAnsi="仿宋" w:eastAsia="仿宋" w:cs="仿宋"/>
          <w:kern w:val="1"/>
          <w:sz w:val="24"/>
          <w:u w:val="single"/>
        </w:rPr>
        <w:t xml:space="preserve">         </w:t>
      </w:r>
      <w:r>
        <w:rPr>
          <w:rFonts w:hint="eastAsia" w:ascii="仿宋" w:hAnsi="仿宋" w:eastAsia="仿宋" w:cs="仿宋"/>
          <w:kern w:val="1"/>
          <w:sz w:val="24"/>
          <w:u w:val="single"/>
        </w:rPr>
        <w:t xml:space="preserve">    </w:t>
      </w:r>
      <w:r>
        <w:rPr>
          <w:rFonts w:ascii="仿宋" w:hAnsi="仿宋" w:eastAsia="仿宋" w:cs="仿宋"/>
          <w:kern w:val="1"/>
          <w:sz w:val="24"/>
          <w:u w:val="single"/>
        </w:rPr>
        <w:t xml:space="preserve"> </w:t>
      </w:r>
    </w:p>
    <w:p>
      <w:pPr>
        <w:pStyle w:val="2"/>
        <w:snapToGrid w:val="0"/>
        <w:spacing w:before="295" w:after="295"/>
        <w:jc w:val="center"/>
        <w:rPr>
          <w:rFonts w:hint="eastAsia" w:ascii="仿宋" w:hAnsi="仿宋" w:eastAsia="仿宋" w:cs="仿宋"/>
          <w:kern w:val="1"/>
          <w:sz w:val="24"/>
          <w:szCs w:val="24"/>
          <w:u w:val="single"/>
          <w:lang w:val="en-US" w:eastAsia="zh-CN"/>
        </w:rPr>
      </w:pPr>
      <w:r>
        <w:rPr>
          <w:rFonts w:ascii="仿宋" w:hAnsi="仿宋" w:eastAsia="仿宋" w:cs="仿宋"/>
          <w:kern w:val="1"/>
          <w:sz w:val="24"/>
          <w:szCs w:val="24"/>
          <w:u w:val="single"/>
        </w:rPr>
        <w:br w:type="page"/>
      </w:r>
      <w:bookmarkEnd w:id="0"/>
      <w:r>
        <w:rPr>
          <w:rFonts w:hint="eastAsia" w:ascii="仿宋" w:hAnsi="仿宋" w:eastAsia="仿宋" w:cs="仿宋"/>
          <w:kern w:val="1"/>
          <w:sz w:val="24"/>
          <w:szCs w:val="24"/>
          <w:u w:val="single"/>
          <w:lang w:val="en-US" w:eastAsia="zh-CN"/>
        </w:rPr>
        <w:t>企业文化展厅建设项目报价单</w:t>
      </w:r>
    </w:p>
    <w:tbl>
      <w:tblPr>
        <w:tblStyle w:val="7"/>
        <w:tblW w:w="8879"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42"/>
        <w:gridCol w:w="1370"/>
        <w:gridCol w:w="2617"/>
        <w:gridCol w:w="883"/>
        <w:gridCol w:w="850"/>
        <w:gridCol w:w="850"/>
        <w:gridCol w:w="817"/>
        <w:gridCol w:w="85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8879" w:type="dxa"/>
            <w:gridSpan w:val="8"/>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default" w:ascii="宋体" w:hAnsi="宋体" w:eastAsia="宋体" w:cs="宋体"/>
                <w:b/>
                <w:bCs/>
                <w:i w:val="0"/>
                <w:iCs w:val="0"/>
                <w:color w:val="000000"/>
                <w:sz w:val="22"/>
                <w:szCs w:val="22"/>
                <w:u w:val="none"/>
                <w:lang w:val="en-US"/>
              </w:rPr>
            </w:pPr>
            <w:r>
              <w:rPr>
                <w:rFonts w:hint="eastAsia" w:ascii="宋体" w:hAnsi="宋体" w:eastAsia="宋体" w:cs="宋体"/>
                <w:b/>
                <w:bCs/>
                <w:i w:val="0"/>
                <w:iCs w:val="0"/>
                <w:color w:val="000000"/>
                <w:kern w:val="0"/>
                <w:sz w:val="22"/>
                <w:szCs w:val="22"/>
                <w:u w:val="none"/>
                <w:lang w:val="en-US" w:eastAsia="zh-CN" w:bidi="ar"/>
              </w:rPr>
              <w:t>项目名称：企业文化展厅</w:t>
            </w:r>
            <w:r>
              <w:rPr>
                <w:rFonts w:hint="eastAsia" w:ascii="宋体" w:hAnsi="宋体" w:cs="宋体"/>
                <w:b/>
                <w:bCs/>
                <w:i w:val="0"/>
                <w:iCs w:val="0"/>
                <w:color w:val="000000"/>
                <w:kern w:val="0"/>
                <w:sz w:val="22"/>
                <w:szCs w:val="22"/>
                <w:u w:val="none"/>
                <w:lang w:val="en-US" w:eastAsia="zh-CN" w:bidi="ar"/>
              </w:rPr>
              <w:t>建设项目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序号</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项目名称</w:t>
            </w:r>
          </w:p>
        </w:tc>
        <w:tc>
          <w:tcPr>
            <w:tcW w:w="26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项目特征描述</w:t>
            </w:r>
          </w:p>
        </w:tc>
        <w:tc>
          <w:tcPr>
            <w:tcW w:w="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单位</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工程量</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单价</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合价</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一</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设计费</w:t>
            </w:r>
          </w:p>
        </w:tc>
        <w:tc>
          <w:tcPr>
            <w:tcW w:w="26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设计费</w:t>
            </w:r>
          </w:p>
        </w:tc>
        <w:tc>
          <w:tcPr>
            <w:tcW w:w="26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1、概念设计，方案深化</w:t>
            </w: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75.00 </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二</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装修施工</w:t>
            </w:r>
          </w:p>
        </w:tc>
        <w:tc>
          <w:tcPr>
            <w:tcW w:w="26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装饰安装</w:t>
            </w:r>
          </w:p>
        </w:tc>
        <w:tc>
          <w:tcPr>
            <w:tcW w:w="26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轻钢龙骨直行墙</w:t>
            </w:r>
          </w:p>
        </w:tc>
        <w:tc>
          <w:tcPr>
            <w:tcW w:w="26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1、龙骨基层：100系轻钢龙骨</w:t>
            </w:r>
          </w:p>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2、面层基层：12mm阻燃板基层</w:t>
            </w: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146.90 </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钢架墙</w:t>
            </w:r>
          </w:p>
        </w:tc>
        <w:tc>
          <w:tcPr>
            <w:tcW w:w="26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1、龙骨基层：镀锌方管</w:t>
            </w: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57.50 </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60" w:hRule="atLeast"/>
        </w:trPr>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乳胶漆</w:t>
            </w:r>
          </w:p>
        </w:tc>
        <w:tc>
          <w:tcPr>
            <w:tcW w:w="26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1、基层板：9.5mm石膏板</w:t>
            </w:r>
          </w:p>
          <w:p>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2、腻子种类：专业腻子、打磨</w:t>
            </w:r>
          </w:p>
          <w:p>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3、刮腻子遍数：三遍</w:t>
            </w:r>
          </w:p>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4、油漆品种、刷漆遍数：封底涂料一遍，乳胶漆涂料两遍</w:t>
            </w: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80.00 </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冲孔铝板</w:t>
            </w:r>
          </w:p>
        </w:tc>
        <w:tc>
          <w:tcPr>
            <w:tcW w:w="26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1、干挂冲孔铝板</w:t>
            </w: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35.00 </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射灯</w:t>
            </w:r>
          </w:p>
        </w:tc>
        <w:tc>
          <w:tcPr>
            <w:tcW w:w="26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1、防眩轨道射灯（含轨道）</w:t>
            </w: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40.00 </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LED灯带</w:t>
            </w:r>
          </w:p>
        </w:tc>
        <w:tc>
          <w:tcPr>
            <w:tcW w:w="26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1、10A/m</w:t>
            </w: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30.00 </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00" w:hRule="atLeast"/>
        </w:trPr>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配线</w:t>
            </w:r>
          </w:p>
        </w:tc>
        <w:tc>
          <w:tcPr>
            <w:tcW w:w="26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1、名称:配线</w:t>
            </w:r>
          </w:p>
          <w:p>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2、配线形式:管内穿线/桥架内穿线</w:t>
            </w:r>
          </w:p>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3、规格:WDZB-BYJ2.5</w:t>
            </w: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120.00 </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00" w:hRule="atLeast"/>
        </w:trPr>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配线</w:t>
            </w:r>
          </w:p>
        </w:tc>
        <w:tc>
          <w:tcPr>
            <w:tcW w:w="26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1.名称:配线</w:t>
            </w:r>
          </w:p>
          <w:p>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2.配线形式:管内穿线/桥架内穿线</w:t>
            </w:r>
          </w:p>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3.规格:WDZB-BYJ4</w:t>
            </w: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45.00 </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配管</w:t>
            </w:r>
          </w:p>
        </w:tc>
        <w:tc>
          <w:tcPr>
            <w:tcW w:w="26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1.名称:配管</w:t>
            </w:r>
          </w:p>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2.规格:JDG20</w:t>
            </w: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40.00 </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配管</w:t>
            </w:r>
          </w:p>
        </w:tc>
        <w:tc>
          <w:tcPr>
            <w:tcW w:w="26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1.名称:配管</w:t>
            </w:r>
          </w:p>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2.规格:JDG25</w:t>
            </w: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15.00 </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开关插座</w:t>
            </w:r>
          </w:p>
        </w:tc>
        <w:tc>
          <w:tcPr>
            <w:tcW w:w="26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1、开关插座</w:t>
            </w: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5.00 </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0" w:hRule="atLeast"/>
        </w:trPr>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六类网线</w:t>
            </w:r>
          </w:p>
        </w:tc>
        <w:tc>
          <w:tcPr>
            <w:tcW w:w="26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1.名称:六类网线</w:t>
            </w:r>
          </w:p>
          <w:p>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2.规格:UTP6</w:t>
            </w:r>
          </w:p>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3.敷设方式:管内穿线/桥架内穿线</w:t>
            </w: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120.00 </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配管</w:t>
            </w:r>
          </w:p>
        </w:tc>
        <w:tc>
          <w:tcPr>
            <w:tcW w:w="26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1.名称:配管</w:t>
            </w:r>
          </w:p>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2.规格:JDG20</w:t>
            </w: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40.00 </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布展</w:t>
            </w:r>
          </w:p>
        </w:tc>
        <w:tc>
          <w:tcPr>
            <w:tcW w:w="26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定制艺术造型墙</w:t>
            </w:r>
          </w:p>
        </w:tc>
        <w:tc>
          <w:tcPr>
            <w:tcW w:w="26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1、8000*3500mm</w:t>
            </w: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28.00 </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展台</w:t>
            </w:r>
          </w:p>
        </w:tc>
        <w:tc>
          <w:tcPr>
            <w:tcW w:w="26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1、定制烤漆展台</w:t>
            </w:r>
          </w:p>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2、1200*300*800mm</w:t>
            </w: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3.00 </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展架</w:t>
            </w:r>
          </w:p>
        </w:tc>
        <w:tc>
          <w:tcPr>
            <w:tcW w:w="26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1、定制烤漆展架</w:t>
            </w:r>
          </w:p>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2、3000*3000*300mm</w:t>
            </w: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9.00 </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一级标题版</w:t>
            </w:r>
          </w:p>
        </w:tc>
        <w:tc>
          <w:tcPr>
            <w:tcW w:w="26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1、木工板底，灯箱画面</w:t>
            </w:r>
          </w:p>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2、1200*3000mm</w:t>
            </w: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4.00 </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80" w:hRule="atLeast"/>
        </w:trPr>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10mm厚亚克力立体发光字</w:t>
            </w:r>
          </w:p>
        </w:tc>
        <w:tc>
          <w:tcPr>
            <w:tcW w:w="26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1.专业定制亚克力、激光雕刻机整版雕刻、侧面打磨处理、表面颜色专用环保水性油漆三度喷涂后烤房70度恒温干燥处理</w:t>
            </w:r>
          </w:p>
          <w:p>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2.包装、成品保护</w:t>
            </w:r>
          </w:p>
          <w:p>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3.运输</w:t>
            </w:r>
          </w:p>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4.技师对位安装</w:t>
            </w: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cm</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600.00 </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60" w:hRule="atLeast"/>
        </w:trPr>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20mm厚亚克力立体发光字</w:t>
            </w:r>
          </w:p>
        </w:tc>
        <w:tc>
          <w:tcPr>
            <w:tcW w:w="26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1.专业定制亚克力、激光雕刻机整版雕刻、侧面打磨处理、表面颜色专用环保水性油漆三度喷涂后烤房70度恒温干燥处理</w:t>
            </w:r>
          </w:p>
          <w:p>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2.包装、成品保护</w:t>
            </w:r>
          </w:p>
          <w:p>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3.运输</w:t>
            </w:r>
          </w:p>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4.技师对位安装</w:t>
            </w: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cm</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1200.00 </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40" w:hRule="atLeast"/>
        </w:trPr>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30mm厚亚克力立体发光字</w:t>
            </w:r>
          </w:p>
        </w:tc>
        <w:tc>
          <w:tcPr>
            <w:tcW w:w="26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1.专业定制亚克力、激光雕刻机整版雕刻、侧面打磨处理、表面颜色专用环保水性油漆三度喷涂后烤房70度恒温干燥处理</w:t>
            </w:r>
          </w:p>
          <w:p>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2.包装、成品保护</w:t>
            </w:r>
          </w:p>
          <w:p>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3.运输</w:t>
            </w:r>
          </w:p>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4.技师对位安装</w:t>
            </w: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cm</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100.00 </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00" w:hRule="atLeast"/>
        </w:trPr>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雪弗板立体字</w:t>
            </w:r>
          </w:p>
        </w:tc>
        <w:tc>
          <w:tcPr>
            <w:tcW w:w="26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1.专业定制雪弗板立体字、激光雕刻机整版雕刻、侧面打磨处理、表面颜色专用环保水性油漆三度喷涂后烤房70度恒温干燥处理</w:t>
            </w:r>
          </w:p>
          <w:p>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2.包装、成品保护</w:t>
            </w:r>
          </w:p>
          <w:p>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3.运输</w:t>
            </w:r>
          </w:p>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4.技师对位安装</w:t>
            </w: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cm</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140.00 </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60" w:hRule="atLeast"/>
        </w:trPr>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10mm厚图文挂板</w:t>
            </w:r>
          </w:p>
        </w:tc>
        <w:tc>
          <w:tcPr>
            <w:tcW w:w="26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1.采集资料、创意设计</w:t>
            </w:r>
          </w:p>
          <w:p>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2.专业定制</w:t>
            </w:r>
          </w:p>
          <w:p>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3.包装、成品保护</w:t>
            </w:r>
          </w:p>
          <w:p>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4.运输</w:t>
            </w:r>
          </w:p>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5.技师对位安装</w:t>
            </w: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10.00 </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40" w:hRule="atLeast"/>
        </w:trPr>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50mm厚雪弗板艺术造型</w:t>
            </w:r>
          </w:p>
        </w:tc>
        <w:tc>
          <w:tcPr>
            <w:tcW w:w="26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1.采集资料、创意设计</w:t>
            </w:r>
          </w:p>
          <w:p>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2.专业定制</w:t>
            </w:r>
          </w:p>
          <w:p>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3.包装、成品保护</w:t>
            </w:r>
          </w:p>
          <w:p>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4.运输</w:t>
            </w:r>
          </w:p>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5.技师对位安装</w:t>
            </w: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8.00 </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20" w:hRule="atLeast"/>
        </w:trPr>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软膜灯箱（含基层）</w:t>
            </w:r>
          </w:p>
        </w:tc>
        <w:tc>
          <w:tcPr>
            <w:tcW w:w="26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1.资料采集，拟草稿</w:t>
            </w:r>
          </w:p>
          <w:p>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2.艺术设计，深化方案，画面细节具体化</w:t>
            </w:r>
          </w:p>
          <w:p>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3.反复修改，确定方案</w:t>
            </w:r>
          </w:p>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4.成品包装、专车运输、技师安装</w:t>
            </w: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27.00 </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40" w:hRule="atLeast"/>
        </w:trPr>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圆形软膜灯箱（含基层）</w:t>
            </w:r>
          </w:p>
        </w:tc>
        <w:tc>
          <w:tcPr>
            <w:tcW w:w="26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1.资料采集，拟草稿</w:t>
            </w:r>
          </w:p>
          <w:p>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2.艺术设计，深化方案，画面细节具体化</w:t>
            </w:r>
          </w:p>
          <w:p>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3.反复修改，确定方案</w:t>
            </w:r>
          </w:p>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4.成品包装、专车运输、技师安装</w:t>
            </w: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1.77 </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可转移背胶车贴</w:t>
            </w:r>
          </w:p>
        </w:tc>
        <w:tc>
          <w:tcPr>
            <w:tcW w:w="26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1、可转移背胶车贴</w:t>
            </w: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80.00 </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装饰措施费</w:t>
            </w:r>
          </w:p>
        </w:tc>
        <w:tc>
          <w:tcPr>
            <w:tcW w:w="26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装饰措施费</w:t>
            </w:r>
          </w:p>
        </w:tc>
        <w:tc>
          <w:tcPr>
            <w:tcW w:w="26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1、装饰措施费</w:t>
            </w: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1.00 </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636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合计</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r>
    </w:tbl>
    <w:p>
      <w:pPr>
        <w:pStyle w:val="2"/>
        <w:snapToGrid w:val="0"/>
        <w:spacing w:before="295" w:after="295"/>
        <w:jc w:val="center"/>
        <w:rPr>
          <w:rFonts w:hint="eastAsia" w:ascii="仿宋" w:hAnsi="仿宋" w:eastAsia="仿宋" w:cs="仿宋"/>
          <w:kern w:val="1"/>
          <w:sz w:val="24"/>
          <w:szCs w:val="24"/>
          <w:u w:val="single"/>
          <w:lang w:val="en-US" w:eastAsia="zh-CN"/>
        </w:rPr>
      </w:pPr>
    </w:p>
    <w:p>
      <w:pPr>
        <w:pStyle w:val="2"/>
        <w:snapToGrid w:val="0"/>
        <w:spacing w:before="295" w:after="295"/>
        <w:jc w:val="center"/>
        <w:rPr>
          <w:rFonts w:hint="default" w:ascii="仿宋" w:hAnsi="仿宋" w:eastAsia="仿宋" w:cs="仿宋"/>
          <w:kern w:val="1"/>
          <w:sz w:val="24"/>
          <w:szCs w:val="24"/>
          <w:u w:val="none"/>
          <w:lang w:val="en-US" w:eastAsia="zh-CN"/>
        </w:rPr>
      </w:pPr>
    </w:p>
    <w:p>
      <w:pPr>
        <w:spacing w:line="520" w:lineRule="exact"/>
        <w:jc w:val="center"/>
        <w:rPr>
          <w:rFonts w:hint="eastAsia" w:ascii="仿宋_GB2312" w:hAnsi="宋体" w:eastAsia="仿宋_GB2312" w:cs="宋体"/>
          <w:b/>
          <w:bCs/>
          <w:sz w:val="36"/>
          <w:szCs w:val="36"/>
        </w:rPr>
      </w:pPr>
    </w:p>
    <w:p>
      <w:pPr>
        <w:spacing w:line="520" w:lineRule="exact"/>
        <w:jc w:val="center"/>
        <w:rPr>
          <w:rFonts w:hint="eastAsia" w:ascii="仿宋_GB2312" w:hAnsi="宋体" w:eastAsia="仿宋_GB2312" w:cs="宋体"/>
          <w:b/>
          <w:bCs/>
          <w:sz w:val="36"/>
          <w:szCs w:val="36"/>
        </w:rPr>
      </w:pPr>
    </w:p>
    <w:p>
      <w:pPr>
        <w:spacing w:line="520" w:lineRule="exact"/>
        <w:jc w:val="center"/>
        <w:rPr>
          <w:rFonts w:hint="eastAsia" w:ascii="仿宋_GB2312" w:hAnsi="宋体" w:eastAsia="仿宋_GB2312" w:cs="宋体"/>
          <w:b/>
          <w:bCs/>
          <w:sz w:val="36"/>
          <w:szCs w:val="36"/>
        </w:rPr>
      </w:pPr>
    </w:p>
    <w:p>
      <w:pPr>
        <w:spacing w:line="520" w:lineRule="exact"/>
        <w:jc w:val="center"/>
        <w:rPr>
          <w:rFonts w:hint="eastAsia" w:ascii="仿宋_GB2312" w:hAnsi="宋体" w:eastAsia="仿宋_GB2312" w:cs="宋体"/>
          <w:b/>
          <w:bCs/>
          <w:sz w:val="36"/>
          <w:szCs w:val="36"/>
        </w:rPr>
      </w:pPr>
    </w:p>
    <w:p>
      <w:pPr>
        <w:spacing w:line="520" w:lineRule="exact"/>
        <w:jc w:val="center"/>
        <w:rPr>
          <w:rFonts w:hint="eastAsia" w:ascii="仿宋_GB2312" w:hAnsi="宋体" w:eastAsia="仿宋_GB2312" w:cs="宋体"/>
          <w:b/>
          <w:bCs/>
          <w:sz w:val="36"/>
          <w:szCs w:val="36"/>
        </w:rPr>
      </w:pPr>
    </w:p>
    <w:p>
      <w:pPr>
        <w:spacing w:line="520" w:lineRule="exact"/>
        <w:jc w:val="center"/>
        <w:rPr>
          <w:rFonts w:hint="eastAsia" w:ascii="仿宋_GB2312" w:hAnsi="宋体" w:eastAsia="仿宋_GB2312" w:cs="宋体"/>
          <w:b/>
          <w:bCs/>
          <w:sz w:val="36"/>
          <w:szCs w:val="36"/>
        </w:rPr>
      </w:pPr>
    </w:p>
    <w:p>
      <w:pPr>
        <w:spacing w:line="520" w:lineRule="exact"/>
        <w:jc w:val="center"/>
        <w:rPr>
          <w:rFonts w:hint="eastAsia" w:ascii="仿宋_GB2312" w:hAnsi="宋体" w:eastAsia="仿宋_GB2312" w:cs="宋体"/>
          <w:b/>
          <w:bCs/>
          <w:sz w:val="36"/>
          <w:szCs w:val="36"/>
        </w:rPr>
      </w:pPr>
    </w:p>
    <w:p>
      <w:pPr>
        <w:spacing w:line="520" w:lineRule="exact"/>
        <w:jc w:val="center"/>
        <w:rPr>
          <w:rFonts w:hint="eastAsia" w:ascii="仿宋_GB2312" w:hAnsi="宋体" w:eastAsia="仿宋_GB2312" w:cs="宋体"/>
          <w:b/>
          <w:bCs/>
          <w:sz w:val="36"/>
          <w:szCs w:val="36"/>
        </w:rPr>
      </w:pPr>
    </w:p>
    <w:p>
      <w:pPr>
        <w:spacing w:line="520" w:lineRule="exact"/>
        <w:jc w:val="center"/>
        <w:rPr>
          <w:rFonts w:hint="eastAsia" w:ascii="仿宋_GB2312" w:hAnsi="宋体" w:eastAsia="仿宋_GB2312" w:cs="宋体"/>
          <w:b/>
          <w:bCs/>
          <w:sz w:val="36"/>
          <w:szCs w:val="36"/>
        </w:rPr>
      </w:pPr>
    </w:p>
    <w:p>
      <w:pPr>
        <w:spacing w:line="520" w:lineRule="exact"/>
        <w:jc w:val="center"/>
        <w:rPr>
          <w:rFonts w:hint="eastAsia" w:ascii="仿宋_GB2312" w:hAnsi="宋体" w:eastAsia="仿宋_GB2312" w:cs="宋体"/>
          <w:b/>
          <w:bCs/>
          <w:sz w:val="36"/>
          <w:szCs w:val="36"/>
        </w:rPr>
      </w:pPr>
    </w:p>
    <w:p>
      <w:pPr>
        <w:spacing w:line="520" w:lineRule="exact"/>
        <w:jc w:val="center"/>
        <w:rPr>
          <w:rFonts w:hint="eastAsia" w:ascii="仿宋_GB2312" w:hAnsi="宋体" w:eastAsia="仿宋_GB2312" w:cs="宋体"/>
          <w:b/>
          <w:bCs/>
          <w:sz w:val="36"/>
          <w:szCs w:val="36"/>
        </w:rPr>
      </w:pPr>
    </w:p>
    <w:p>
      <w:pPr>
        <w:spacing w:line="520" w:lineRule="exact"/>
        <w:jc w:val="center"/>
        <w:rPr>
          <w:rFonts w:hint="eastAsia" w:ascii="仿宋_GB2312" w:hAnsi="宋体" w:eastAsia="仿宋_GB2312" w:cs="宋体"/>
          <w:b/>
          <w:bCs/>
          <w:sz w:val="36"/>
          <w:szCs w:val="36"/>
        </w:rPr>
      </w:pPr>
      <w:r>
        <w:rPr>
          <w:rFonts w:hint="eastAsia" w:ascii="仿宋_GB2312" w:hAnsi="宋体" w:eastAsia="仿宋_GB2312" w:cs="宋体"/>
          <w:b/>
          <w:bCs/>
          <w:sz w:val="36"/>
          <w:szCs w:val="36"/>
        </w:rPr>
        <w:t>单位简介</w:t>
      </w:r>
    </w:p>
    <w:p>
      <w:pPr>
        <w:pStyle w:val="2"/>
        <w:snapToGrid w:val="0"/>
        <w:spacing w:before="295" w:after="295"/>
        <w:jc w:val="center"/>
        <w:rPr>
          <w:rFonts w:hint="eastAsia" w:ascii="仿宋_GB2312" w:hAnsi="宋体" w:eastAsia="仿宋_GB2312" w:cs="宋体"/>
          <w:b/>
          <w:bCs/>
          <w:sz w:val="36"/>
          <w:szCs w:val="36"/>
        </w:rPr>
      </w:pPr>
      <w:r>
        <w:rPr>
          <w:rFonts w:hint="eastAsia" w:ascii="仿宋_GB2312" w:hAnsi="宋体" w:eastAsia="仿宋_GB2312" w:cs="宋体"/>
          <w:b/>
          <w:bCs/>
          <w:sz w:val="44"/>
          <w:szCs w:val="44"/>
        </w:rPr>
        <w:br w:type="page"/>
      </w:r>
      <w:r>
        <w:rPr>
          <w:rFonts w:hint="eastAsia" w:ascii="仿宋_GB2312" w:hAnsi="宋体" w:eastAsia="仿宋_GB2312" w:cs="宋体"/>
          <w:b/>
          <w:bCs/>
          <w:sz w:val="36"/>
          <w:szCs w:val="36"/>
        </w:rPr>
        <w:t>营业执照</w:t>
      </w:r>
    </w:p>
    <w:p>
      <w:pPr>
        <w:spacing w:line="520" w:lineRule="exact"/>
        <w:jc w:val="center"/>
        <w:rPr>
          <w:rFonts w:hint="eastAsia" w:ascii="仿宋_GB2312" w:hAnsi="宋体" w:eastAsia="仿宋_GB2312" w:cs="宋体"/>
          <w:b/>
          <w:bCs/>
          <w:sz w:val="36"/>
          <w:szCs w:val="28"/>
        </w:rPr>
      </w:pPr>
    </w:p>
    <w:p>
      <w:pPr>
        <w:spacing w:line="520" w:lineRule="exact"/>
        <w:jc w:val="center"/>
        <w:rPr>
          <w:rFonts w:ascii="仿宋_GB2312" w:hAnsi="宋体" w:eastAsia="仿宋_GB2312" w:cs="宋体"/>
          <w:b/>
          <w:bCs/>
          <w:sz w:val="36"/>
          <w:szCs w:val="36"/>
        </w:rPr>
      </w:pPr>
      <w:r>
        <w:rPr>
          <w:rFonts w:ascii="仿宋_GB2312" w:hAnsi="宋体" w:eastAsia="仿宋_GB2312" w:cs="宋体"/>
          <w:b/>
          <w:bCs/>
          <w:sz w:val="36"/>
          <w:szCs w:val="36"/>
        </w:rPr>
        <w:br w:type="page"/>
      </w:r>
      <w:r>
        <w:rPr>
          <w:rFonts w:hint="eastAsia" w:ascii="仿宋_GB2312" w:hAnsi="宋体" w:eastAsia="仿宋_GB2312" w:cs="宋体"/>
          <w:b/>
          <w:bCs/>
          <w:sz w:val="36"/>
          <w:szCs w:val="36"/>
        </w:rPr>
        <w:t>企业资质</w:t>
      </w:r>
    </w:p>
    <w:p>
      <w:pPr>
        <w:spacing w:line="520" w:lineRule="exact"/>
        <w:jc w:val="center"/>
        <w:rPr>
          <w:rFonts w:hint="eastAsia" w:ascii="仿宋_GB2312" w:hAnsi="宋体" w:eastAsia="仿宋_GB2312" w:cs="宋体"/>
          <w:b/>
          <w:bCs/>
          <w:sz w:val="36"/>
          <w:szCs w:val="36"/>
        </w:rPr>
        <w:sectPr>
          <w:pgSz w:w="11906" w:h="16838"/>
          <w:pgMar w:top="1440" w:right="1797" w:bottom="1440" w:left="1797" w:header="851" w:footer="992" w:gutter="0"/>
          <w:cols w:space="720" w:num="1"/>
          <w:docGrid w:linePitch="312" w:charSpace="0"/>
        </w:sectPr>
      </w:pPr>
      <w:r>
        <w:rPr>
          <w:rFonts w:ascii="仿宋_GB2312" w:hAnsi="宋体" w:eastAsia="仿宋_GB2312" w:cs="宋体"/>
          <w:b/>
          <w:bCs/>
          <w:sz w:val="36"/>
          <w:szCs w:val="36"/>
        </w:rPr>
        <w:br w:type="page"/>
      </w:r>
      <w:r>
        <w:rPr>
          <w:rFonts w:hint="eastAsia" w:ascii="仿宋_GB2312" w:hAnsi="宋体" w:eastAsia="仿宋_GB2312" w:cs="宋体"/>
          <w:b/>
          <w:bCs/>
          <w:sz w:val="36"/>
          <w:szCs w:val="36"/>
        </w:rPr>
        <w:t>信用中国查询情况</w:t>
      </w:r>
    </w:p>
    <w:p>
      <w:pPr>
        <w:spacing w:line="520" w:lineRule="exact"/>
        <w:jc w:val="center"/>
        <w:rPr>
          <w:rFonts w:hint="eastAsia" w:ascii="仿宋_GB2312" w:hAnsi="宋体" w:eastAsia="仿宋_GB2312" w:cs="宋体"/>
          <w:b/>
          <w:bCs/>
          <w:sz w:val="36"/>
          <w:szCs w:val="36"/>
        </w:rPr>
      </w:pPr>
      <w:r>
        <w:rPr>
          <w:rFonts w:hint="eastAsia" w:ascii="仿宋_GB2312" w:hAnsi="宋体" w:eastAsia="仿宋_GB2312" w:cs="宋体"/>
          <w:b/>
          <w:bCs/>
          <w:sz w:val="36"/>
          <w:szCs w:val="36"/>
        </w:rPr>
        <w:t>声明函</w:t>
      </w:r>
    </w:p>
    <w:p>
      <w:pPr>
        <w:spacing w:line="440" w:lineRule="exact"/>
        <w:jc w:val="center"/>
        <w:rPr>
          <w:rFonts w:ascii="仿宋" w:hAnsi="仿宋" w:eastAsia="仿宋"/>
          <w:color w:val="000000"/>
          <w:sz w:val="28"/>
          <w:szCs w:val="28"/>
        </w:rPr>
      </w:pPr>
    </w:p>
    <w:p>
      <w:pPr>
        <w:widowControl/>
        <w:autoSpaceDE w:val="0"/>
        <w:autoSpaceDN w:val="0"/>
        <w:adjustRightInd w:val="0"/>
        <w:spacing w:line="460" w:lineRule="exact"/>
        <w:ind w:firstLine="480"/>
        <w:rPr>
          <w:rStyle w:val="16"/>
          <w:rFonts w:hint="eastAsia"/>
          <w:sz w:val="24"/>
        </w:rPr>
      </w:pPr>
      <w:r>
        <w:rPr>
          <w:rStyle w:val="16"/>
          <w:rFonts w:hint="eastAsia"/>
          <w:sz w:val="24"/>
        </w:rPr>
        <w:t>一、我方在参加青岛</w:t>
      </w:r>
      <w:r>
        <w:rPr>
          <w:rStyle w:val="16"/>
          <w:rFonts w:hint="eastAsia"/>
          <w:sz w:val="24"/>
          <w:lang w:val="en-US" w:eastAsia="zh-CN"/>
        </w:rPr>
        <w:t>城市照明</w:t>
      </w:r>
      <w:r>
        <w:rPr>
          <w:rStyle w:val="16"/>
          <w:rFonts w:hint="eastAsia"/>
          <w:sz w:val="24"/>
        </w:rPr>
        <w:t>有限公司</w:t>
      </w:r>
      <w:r>
        <w:rPr>
          <w:rStyle w:val="16"/>
          <w:rFonts w:hint="eastAsia"/>
          <w:sz w:val="24"/>
          <w:lang w:val="en-US" w:eastAsia="zh-CN"/>
        </w:rPr>
        <w:t>企业文化展厅建设</w:t>
      </w:r>
      <w:r>
        <w:rPr>
          <w:rStyle w:val="16"/>
          <w:rFonts w:hint="eastAsia"/>
          <w:sz w:val="24"/>
        </w:rPr>
        <w:t>项目前3年内，在经营活动中：</w:t>
      </w:r>
    </w:p>
    <w:p>
      <w:pPr>
        <w:widowControl/>
        <w:autoSpaceDE w:val="0"/>
        <w:autoSpaceDN w:val="0"/>
        <w:adjustRightInd w:val="0"/>
        <w:spacing w:line="460" w:lineRule="exact"/>
        <w:ind w:firstLine="480"/>
        <w:rPr>
          <w:rStyle w:val="16"/>
          <w:rFonts w:hint="eastAsia"/>
          <w:sz w:val="24"/>
        </w:rPr>
      </w:pPr>
      <w:r>
        <w:rPr>
          <w:rStyle w:val="16"/>
          <w:rFonts w:hint="eastAsia"/>
          <w:sz w:val="24"/>
        </w:rPr>
        <w:t>1、没有重大违法记录（重大违法记录指报价人因违法经营受到刑事处罚或者责令停产停业、吊销许可证或者执照、较大数额罚款等行政处罚）。</w:t>
      </w:r>
    </w:p>
    <w:p>
      <w:pPr>
        <w:widowControl/>
        <w:autoSpaceDE w:val="0"/>
        <w:autoSpaceDN w:val="0"/>
        <w:adjustRightInd w:val="0"/>
        <w:spacing w:line="460" w:lineRule="exact"/>
        <w:ind w:firstLine="480"/>
        <w:rPr>
          <w:rStyle w:val="16"/>
          <w:rFonts w:hint="eastAsia"/>
          <w:sz w:val="24"/>
        </w:rPr>
      </w:pPr>
      <w:r>
        <w:rPr>
          <w:rStyle w:val="16"/>
          <w:rFonts w:hint="eastAsia"/>
          <w:sz w:val="24"/>
        </w:rPr>
        <w:t>2、没有行贿犯罪记录（查询内容：①报价人、组织机构代码证或统一社会信用代码；②法定代表人、身份证号码；③项目负责人、身份证号码）。</w:t>
      </w:r>
    </w:p>
    <w:p>
      <w:pPr>
        <w:widowControl/>
        <w:autoSpaceDE w:val="0"/>
        <w:autoSpaceDN w:val="0"/>
        <w:adjustRightInd w:val="0"/>
        <w:spacing w:line="460" w:lineRule="exact"/>
        <w:ind w:firstLine="480"/>
        <w:rPr>
          <w:rStyle w:val="16"/>
          <w:rFonts w:hint="eastAsia"/>
          <w:sz w:val="24"/>
        </w:rPr>
      </w:pPr>
      <w:r>
        <w:rPr>
          <w:rStyle w:val="16"/>
          <w:rFonts w:hint="eastAsia"/>
          <w:sz w:val="24"/>
        </w:rPr>
        <w:t>二、我方具有独立承担民事责任的能力；具有良好的商业信誉和健全的财务会计制度；具有依法缴纳税收和社会保障资金的良好记录；在经营活动中没有重大违法记录。</w:t>
      </w:r>
    </w:p>
    <w:p>
      <w:pPr>
        <w:widowControl/>
        <w:autoSpaceDE w:val="0"/>
        <w:autoSpaceDN w:val="0"/>
        <w:adjustRightInd w:val="0"/>
        <w:spacing w:line="460" w:lineRule="exact"/>
        <w:ind w:firstLine="480"/>
        <w:rPr>
          <w:rStyle w:val="16"/>
          <w:rFonts w:hint="eastAsia"/>
          <w:sz w:val="24"/>
        </w:rPr>
      </w:pPr>
      <w:r>
        <w:rPr>
          <w:rStyle w:val="16"/>
          <w:rFonts w:hint="eastAsia"/>
          <w:sz w:val="24"/>
        </w:rPr>
        <w:t>三、我方具有履行合同所必需的专业技术能力与服务能力。</w:t>
      </w:r>
    </w:p>
    <w:p>
      <w:pPr>
        <w:widowControl/>
        <w:autoSpaceDE w:val="0"/>
        <w:autoSpaceDN w:val="0"/>
        <w:adjustRightInd w:val="0"/>
        <w:spacing w:line="460" w:lineRule="exact"/>
        <w:ind w:firstLine="480"/>
        <w:rPr>
          <w:rStyle w:val="16"/>
          <w:rFonts w:hint="eastAsia"/>
          <w:sz w:val="24"/>
        </w:rPr>
      </w:pPr>
    </w:p>
    <w:p>
      <w:pPr>
        <w:widowControl/>
        <w:autoSpaceDE w:val="0"/>
        <w:autoSpaceDN w:val="0"/>
        <w:adjustRightInd w:val="0"/>
        <w:spacing w:line="460" w:lineRule="exact"/>
        <w:ind w:firstLine="480"/>
        <w:rPr>
          <w:rStyle w:val="16"/>
          <w:rFonts w:hint="eastAsia"/>
          <w:sz w:val="24"/>
        </w:rPr>
      </w:pPr>
      <w:r>
        <w:rPr>
          <w:rStyle w:val="16"/>
          <w:rFonts w:hint="eastAsia"/>
          <w:sz w:val="24"/>
        </w:rPr>
        <w:t>若以上声明不实，我方自愿承担一切法律后果。</w:t>
      </w:r>
    </w:p>
    <w:p>
      <w:pPr>
        <w:widowControl/>
        <w:autoSpaceDE w:val="0"/>
        <w:autoSpaceDN w:val="0"/>
        <w:adjustRightInd w:val="0"/>
        <w:spacing w:line="460" w:lineRule="exact"/>
        <w:ind w:firstLine="480"/>
        <w:rPr>
          <w:rStyle w:val="16"/>
          <w:rFonts w:hint="eastAsia"/>
          <w:sz w:val="24"/>
        </w:rPr>
      </w:pPr>
    </w:p>
    <w:p>
      <w:pPr>
        <w:widowControl/>
        <w:autoSpaceDE w:val="0"/>
        <w:autoSpaceDN w:val="0"/>
        <w:adjustRightInd w:val="0"/>
        <w:spacing w:line="460" w:lineRule="exact"/>
        <w:ind w:firstLine="480"/>
        <w:jc w:val="right"/>
        <w:rPr>
          <w:rStyle w:val="16"/>
          <w:rFonts w:hint="eastAsia"/>
          <w:sz w:val="24"/>
        </w:rPr>
      </w:pPr>
    </w:p>
    <w:p>
      <w:pPr>
        <w:widowControl/>
        <w:autoSpaceDE w:val="0"/>
        <w:autoSpaceDN w:val="0"/>
        <w:adjustRightInd w:val="0"/>
        <w:spacing w:line="460" w:lineRule="exact"/>
        <w:ind w:firstLine="480"/>
        <w:jc w:val="right"/>
        <w:rPr>
          <w:rStyle w:val="16"/>
          <w:rFonts w:hint="eastAsia"/>
          <w:sz w:val="24"/>
        </w:rPr>
      </w:pPr>
      <w:r>
        <w:rPr>
          <w:rStyle w:val="16"/>
          <w:rFonts w:hint="eastAsia"/>
          <w:sz w:val="24"/>
        </w:rPr>
        <w:t>供应商名称（盖章）</w:t>
      </w:r>
    </w:p>
    <w:p>
      <w:pPr>
        <w:widowControl/>
        <w:autoSpaceDE w:val="0"/>
        <w:autoSpaceDN w:val="0"/>
        <w:adjustRightInd w:val="0"/>
        <w:spacing w:line="460" w:lineRule="exact"/>
        <w:ind w:firstLine="480"/>
        <w:jc w:val="right"/>
        <w:rPr>
          <w:rStyle w:val="16"/>
          <w:rFonts w:hint="eastAsia"/>
          <w:sz w:val="24"/>
        </w:rPr>
      </w:pPr>
      <w:r>
        <w:rPr>
          <w:rStyle w:val="16"/>
          <w:rFonts w:hint="eastAsia"/>
          <w:sz w:val="24"/>
        </w:rPr>
        <w:t>日期：    年  月  日</w:t>
      </w:r>
    </w:p>
    <w:p>
      <w:pPr>
        <w:spacing w:line="520" w:lineRule="exact"/>
        <w:jc w:val="center"/>
        <w:rPr>
          <w:rFonts w:hint="eastAsia" w:ascii="仿宋_GB2312" w:hAnsi="宋体" w:eastAsia="仿宋_GB2312" w:cs="宋体"/>
          <w:b/>
          <w:bCs/>
          <w:sz w:val="36"/>
          <w:szCs w:val="36"/>
        </w:rPr>
      </w:pPr>
    </w:p>
    <w:p>
      <w:pPr>
        <w:spacing w:line="520" w:lineRule="exact"/>
        <w:jc w:val="center"/>
        <w:rPr>
          <w:rFonts w:hint="eastAsia" w:ascii="仿宋_GB2312" w:hAnsi="宋体" w:eastAsia="仿宋_GB2312" w:cs="宋体"/>
          <w:b/>
          <w:bCs/>
          <w:sz w:val="36"/>
          <w:szCs w:val="36"/>
        </w:rPr>
      </w:pPr>
    </w:p>
    <w:p>
      <w:pPr>
        <w:spacing w:line="520" w:lineRule="exact"/>
        <w:jc w:val="center"/>
        <w:rPr>
          <w:rFonts w:hint="eastAsia" w:ascii="仿宋_GB2312" w:hAnsi="宋体" w:eastAsia="仿宋_GB2312" w:cs="宋体"/>
          <w:b/>
          <w:bCs/>
          <w:sz w:val="36"/>
          <w:szCs w:val="36"/>
        </w:rPr>
      </w:pPr>
    </w:p>
    <w:p>
      <w:pPr>
        <w:spacing w:line="520" w:lineRule="exact"/>
        <w:jc w:val="center"/>
        <w:rPr>
          <w:rFonts w:hint="eastAsia" w:ascii="仿宋_GB2312" w:hAnsi="宋体" w:eastAsia="仿宋_GB2312" w:cs="宋体"/>
          <w:b/>
          <w:bCs/>
          <w:sz w:val="36"/>
          <w:szCs w:val="36"/>
        </w:rPr>
      </w:pPr>
    </w:p>
    <w:p>
      <w:pPr>
        <w:spacing w:line="520" w:lineRule="exact"/>
        <w:jc w:val="center"/>
        <w:rPr>
          <w:rFonts w:hint="eastAsia" w:ascii="仿宋_GB2312" w:hAnsi="宋体" w:eastAsia="仿宋_GB2312" w:cs="宋体"/>
          <w:b/>
          <w:bCs/>
          <w:sz w:val="36"/>
          <w:szCs w:val="36"/>
        </w:rPr>
      </w:pPr>
    </w:p>
    <w:p>
      <w:pPr>
        <w:spacing w:line="520" w:lineRule="exact"/>
        <w:jc w:val="center"/>
        <w:rPr>
          <w:rFonts w:hint="eastAsia" w:ascii="仿宋_GB2312" w:hAnsi="宋体" w:eastAsia="仿宋_GB2312" w:cs="宋体"/>
          <w:b/>
          <w:bCs/>
          <w:sz w:val="36"/>
          <w:szCs w:val="36"/>
        </w:rPr>
      </w:pPr>
    </w:p>
    <w:p>
      <w:pPr>
        <w:spacing w:line="520" w:lineRule="exact"/>
        <w:jc w:val="center"/>
        <w:rPr>
          <w:rFonts w:hint="eastAsia" w:ascii="仿宋_GB2312" w:hAnsi="宋体" w:eastAsia="仿宋_GB2312" w:cs="宋体"/>
          <w:b/>
          <w:bCs/>
          <w:sz w:val="36"/>
          <w:szCs w:val="36"/>
        </w:rPr>
      </w:pPr>
    </w:p>
    <w:p>
      <w:pPr>
        <w:spacing w:line="520" w:lineRule="exact"/>
        <w:jc w:val="center"/>
        <w:rPr>
          <w:rFonts w:hint="eastAsia" w:ascii="仿宋_GB2312" w:hAnsi="宋体" w:eastAsia="仿宋_GB2312" w:cs="宋体"/>
          <w:b/>
          <w:bCs/>
          <w:sz w:val="36"/>
          <w:szCs w:val="36"/>
        </w:rPr>
      </w:pPr>
    </w:p>
    <w:p>
      <w:pPr>
        <w:spacing w:line="520" w:lineRule="exact"/>
        <w:jc w:val="center"/>
        <w:rPr>
          <w:rFonts w:hint="eastAsia" w:ascii="仿宋_GB2312" w:hAnsi="宋体" w:eastAsia="仿宋_GB2312" w:cs="宋体"/>
          <w:b/>
          <w:bCs/>
          <w:sz w:val="36"/>
          <w:szCs w:val="36"/>
        </w:rPr>
      </w:pPr>
    </w:p>
    <w:p>
      <w:pPr>
        <w:spacing w:line="520" w:lineRule="exact"/>
        <w:jc w:val="center"/>
        <w:rPr>
          <w:rFonts w:hint="eastAsia" w:ascii="仿宋_GB2312" w:hAnsi="宋体" w:eastAsia="仿宋_GB2312" w:cs="宋体"/>
          <w:b/>
          <w:bCs/>
          <w:sz w:val="36"/>
          <w:szCs w:val="36"/>
        </w:rPr>
      </w:pPr>
    </w:p>
    <w:p>
      <w:pPr>
        <w:spacing w:line="520" w:lineRule="exact"/>
        <w:jc w:val="center"/>
        <w:rPr>
          <w:rFonts w:hint="eastAsia" w:ascii="仿宋_GB2312" w:hAnsi="宋体" w:eastAsia="仿宋_GB2312" w:cs="宋体"/>
          <w:b/>
          <w:bCs/>
          <w:sz w:val="36"/>
          <w:szCs w:val="36"/>
          <w:lang w:eastAsia="zh-CN"/>
        </w:rPr>
      </w:pPr>
      <w:r>
        <w:rPr>
          <w:rFonts w:hint="eastAsia" w:ascii="仿宋_GB2312" w:hAnsi="宋体" w:eastAsia="仿宋_GB2312" w:cs="宋体"/>
          <w:b/>
          <w:bCs/>
          <w:sz w:val="36"/>
          <w:szCs w:val="36"/>
          <w:lang w:val="en-US" w:eastAsia="zh-CN"/>
        </w:rPr>
        <w:t>设计方案</w:t>
      </w:r>
    </w:p>
    <w:p>
      <w:pPr>
        <w:spacing w:line="520" w:lineRule="exact"/>
        <w:jc w:val="center"/>
        <w:rPr>
          <w:rFonts w:hint="eastAsia" w:ascii="仿宋_GB2312" w:hAnsi="宋体" w:eastAsia="仿宋_GB2312" w:cs="宋体"/>
          <w:b/>
          <w:bCs/>
          <w:sz w:val="36"/>
          <w:szCs w:val="36"/>
        </w:rPr>
      </w:pPr>
    </w:p>
    <w:p>
      <w:pPr>
        <w:spacing w:line="520" w:lineRule="exact"/>
        <w:jc w:val="center"/>
        <w:rPr>
          <w:rFonts w:hint="eastAsia" w:ascii="仿宋_GB2312" w:hAnsi="宋体" w:eastAsia="仿宋_GB2312" w:cs="宋体"/>
          <w:b/>
          <w:bCs/>
          <w:sz w:val="36"/>
          <w:szCs w:val="36"/>
        </w:rPr>
      </w:pPr>
    </w:p>
    <w:p>
      <w:pPr>
        <w:spacing w:line="520" w:lineRule="exact"/>
        <w:jc w:val="center"/>
        <w:rPr>
          <w:rFonts w:hint="eastAsia" w:ascii="仿宋_GB2312" w:hAnsi="宋体" w:eastAsia="仿宋_GB2312" w:cs="宋体"/>
          <w:b/>
          <w:bCs/>
          <w:sz w:val="36"/>
          <w:szCs w:val="36"/>
        </w:rPr>
      </w:pPr>
    </w:p>
    <w:p>
      <w:pPr>
        <w:spacing w:line="520" w:lineRule="exact"/>
        <w:jc w:val="center"/>
        <w:rPr>
          <w:rFonts w:hint="eastAsia" w:ascii="仿宋_GB2312" w:hAnsi="宋体" w:eastAsia="仿宋_GB2312" w:cs="宋体"/>
          <w:b/>
          <w:bCs/>
          <w:sz w:val="36"/>
          <w:szCs w:val="36"/>
        </w:rPr>
      </w:pPr>
    </w:p>
    <w:p>
      <w:pPr>
        <w:spacing w:line="520" w:lineRule="exact"/>
        <w:jc w:val="center"/>
        <w:rPr>
          <w:rFonts w:hint="eastAsia" w:ascii="仿宋_GB2312" w:hAnsi="宋体" w:eastAsia="仿宋_GB2312" w:cs="宋体"/>
          <w:b/>
          <w:bCs/>
          <w:sz w:val="36"/>
          <w:szCs w:val="36"/>
        </w:rPr>
      </w:pPr>
    </w:p>
    <w:p>
      <w:pPr>
        <w:spacing w:line="520" w:lineRule="exact"/>
        <w:jc w:val="center"/>
        <w:rPr>
          <w:rFonts w:hint="eastAsia" w:ascii="仿宋_GB2312" w:hAnsi="宋体" w:eastAsia="仿宋_GB2312" w:cs="宋体"/>
          <w:b/>
          <w:bCs/>
          <w:sz w:val="36"/>
          <w:szCs w:val="36"/>
        </w:rPr>
      </w:pPr>
    </w:p>
    <w:p>
      <w:pPr>
        <w:spacing w:line="520" w:lineRule="exact"/>
        <w:jc w:val="center"/>
        <w:rPr>
          <w:rFonts w:hint="eastAsia" w:ascii="仿宋_GB2312" w:hAnsi="宋体" w:eastAsia="仿宋_GB2312" w:cs="宋体"/>
          <w:b/>
          <w:bCs/>
          <w:sz w:val="36"/>
          <w:szCs w:val="36"/>
        </w:rPr>
      </w:pPr>
    </w:p>
    <w:p>
      <w:pPr>
        <w:spacing w:line="520" w:lineRule="exact"/>
        <w:jc w:val="center"/>
        <w:rPr>
          <w:rFonts w:hint="eastAsia" w:ascii="仿宋_GB2312" w:hAnsi="宋体" w:eastAsia="仿宋_GB2312" w:cs="宋体"/>
          <w:b/>
          <w:bCs/>
          <w:sz w:val="36"/>
          <w:szCs w:val="36"/>
        </w:rPr>
      </w:pPr>
    </w:p>
    <w:p>
      <w:pPr>
        <w:spacing w:line="520" w:lineRule="exact"/>
        <w:jc w:val="center"/>
        <w:rPr>
          <w:rFonts w:hint="eastAsia" w:ascii="仿宋_GB2312" w:hAnsi="宋体" w:eastAsia="仿宋_GB2312" w:cs="宋体"/>
          <w:b/>
          <w:bCs/>
          <w:sz w:val="36"/>
          <w:szCs w:val="36"/>
        </w:rPr>
      </w:pPr>
    </w:p>
    <w:p>
      <w:pPr>
        <w:spacing w:line="520" w:lineRule="exact"/>
        <w:jc w:val="center"/>
        <w:rPr>
          <w:rFonts w:hint="eastAsia" w:ascii="仿宋_GB2312" w:hAnsi="宋体" w:eastAsia="仿宋_GB2312" w:cs="宋体"/>
          <w:b/>
          <w:bCs/>
          <w:sz w:val="36"/>
          <w:szCs w:val="36"/>
        </w:rPr>
      </w:pPr>
    </w:p>
    <w:p>
      <w:pPr>
        <w:spacing w:line="520" w:lineRule="exact"/>
        <w:jc w:val="center"/>
        <w:rPr>
          <w:rFonts w:hint="eastAsia" w:ascii="仿宋_GB2312" w:hAnsi="宋体" w:eastAsia="仿宋_GB2312" w:cs="宋体"/>
          <w:b/>
          <w:bCs/>
          <w:sz w:val="36"/>
          <w:szCs w:val="36"/>
        </w:rPr>
      </w:pPr>
    </w:p>
    <w:p>
      <w:pPr>
        <w:spacing w:line="520" w:lineRule="exact"/>
        <w:jc w:val="center"/>
        <w:rPr>
          <w:rFonts w:hint="eastAsia" w:ascii="仿宋_GB2312" w:hAnsi="宋体" w:eastAsia="仿宋_GB2312" w:cs="宋体"/>
          <w:b/>
          <w:bCs/>
          <w:sz w:val="36"/>
          <w:szCs w:val="36"/>
        </w:rPr>
      </w:pPr>
    </w:p>
    <w:p>
      <w:pPr>
        <w:spacing w:line="520" w:lineRule="exact"/>
        <w:jc w:val="center"/>
        <w:rPr>
          <w:rFonts w:hint="eastAsia" w:ascii="仿宋_GB2312" w:hAnsi="宋体" w:eastAsia="仿宋_GB2312" w:cs="宋体"/>
          <w:b/>
          <w:bCs/>
          <w:sz w:val="36"/>
          <w:szCs w:val="36"/>
        </w:rPr>
      </w:pPr>
    </w:p>
    <w:p>
      <w:pPr>
        <w:spacing w:line="520" w:lineRule="exact"/>
        <w:jc w:val="center"/>
        <w:rPr>
          <w:rFonts w:hint="eastAsia" w:ascii="仿宋_GB2312" w:hAnsi="宋体" w:eastAsia="仿宋_GB2312" w:cs="宋体"/>
          <w:b/>
          <w:bCs/>
          <w:sz w:val="36"/>
          <w:szCs w:val="36"/>
        </w:rPr>
      </w:pPr>
    </w:p>
    <w:p>
      <w:pPr>
        <w:spacing w:line="520" w:lineRule="exact"/>
        <w:jc w:val="both"/>
        <w:rPr>
          <w:rFonts w:hint="eastAsia" w:ascii="仿宋_GB2312" w:hAnsi="宋体" w:eastAsia="仿宋_GB2312" w:cs="宋体"/>
          <w:b/>
          <w:bCs/>
          <w:sz w:val="36"/>
          <w:szCs w:val="36"/>
        </w:rPr>
      </w:pPr>
    </w:p>
    <w:p>
      <w:pPr>
        <w:autoSpaceDE w:val="0"/>
        <w:autoSpaceDN w:val="0"/>
        <w:adjustRightInd w:val="0"/>
        <w:spacing w:line="360" w:lineRule="auto"/>
        <w:rPr>
          <w:rFonts w:hint="eastAsia" w:ascii="仿宋_GB2312" w:hAnsi="宋体" w:eastAsia="仿宋_GB2312" w:cs="Times New Roman"/>
          <w:sz w:val="32"/>
          <w:szCs w:val="32"/>
          <w:lang w:val="en-US" w:eastAsia="zh-CN"/>
        </w:rPr>
      </w:pPr>
    </w:p>
    <w:sectPr>
      <w:pgSz w:w="11906" w:h="16838"/>
      <w:pgMar w:top="1440" w:right="1797" w:bottom="1440" w:left="1797"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fldChar w:fldCharType="begin"/>
    </w:r>
    <w:r>
      <w:instrText xml:space="preserve">PAGE   \* MERGEFORMAT</w:instrText>
    </w:r>
    <w:r>
      <w:fldChar w:fldCharType="separate"/>
    </w:r>
    <w:r>
      <w:rPr>
        <w:lang w:val="zh-CN"/>
      </w:rPr>
      <w:t>7</w:t>
    </w:r>
    <w:r>
      <w:fldChar w:fldCharType="end"/>
    </w:r>
  </w:p>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IwMzEzNzRkZjI5YTdiNDM0ZGZjOWM5ZGQyYjNhZTQifQ=="/>
  </w:docVars>
  <w:rsids>
    <w:rsidRoot w:val="00BC68DA"/>
    <w:rsid w:val="0002058C"/>
    <w:rsid w:val="00043F64"/>
    <w:rsid w:val="00046177"/>
    <w:rsid w:val="000466B4"/>
    <w:rsid w:val="00055E42"/>
    <w:rsid w:val="00062A34"/>
    <w:rsid w:val="00062C88"/>
    <w:rsid w:val="00063772"/>
    <w:rsid w:val="00064D48"/>
    <w:rsid w:val="00066881"/>
    <w:rsid w:val="00070F87"/>
    <w:rsid w:val="00087545"/>
    <w:rsid w:val="000A1409"/>
    <w:rsid w:val="000B30EF"/>
    <w:rsid w:val="000B7331"/>
    <w:rsid w:val="000C4D55"/>
    <w:rsid w:val="000C5CC3"/>
    <w:rsid w:val="000C71C9"/>
    <w:rsid w:val="000E23E2"/>
    <w:rsid w:val="000E48EA"/>
    <w:rsid w:val="000E627B"/>
    <w:rsid w:val="000F2189"/>
    <w:rsid w:val="000F4361"/>
    <w:rsid w:val="000F4C9F"/>
    <w:rsid w:val="00101201"/>
    <w:rsid w:val="0010161A"/>
    <w:rsid w:val="00112EC1"/>
    <w:rsid w:val="0012459A"/>
    <w:rsid w:val="0013011E"/>
    <w:rsid w:val="00133316"/>
    <w:rsid w:val="0013760C"/>
    <w:rsid w:val="0014236A"/>
    <w:rsid w:val="00147C14"/>
    <w:rsid w:val="001620F3"/>
    <w:rsid w:val="00163117"/>
    <w:rsid w:val="00163323"/>
    <w:rsid w:val="001658EF"/>
    <w:rsid w:val="0017330C"/>
    <w:rsid w:val="00173E9D"/>
    <w:rsid w:val="001807EB"/>
    <w:rsid w:val="001971F3"/>
    <w:rsid w:val="001A72FA"/>
    <w:rsid w:val="001C3159"/>
    <w:rsid w:val="001C4F29"/>
    <w:rsid w:val="001D171A"/>
    <w:rsid w:val="001D51E8"/>
    <w:rsid w:val="001D570F"/>
    <w:rsid w:val="00216BDC"/>
    <w:rsid w:val="002200B8"/>
    <w:rsid w:val="0022116A"/>
    <w:rsid w:val="002623BC"/>
    <w:rsid w:val="00270D2F"/>
    <w:rsid w:val="0027303E"/>
    <w:rsid w:val="002747F8"/>
    <w:rsid w:val="002A258A"/>
    <w:rsid w:val="002A29EA"/>
    <w:rsid w:val="002B6CE9"/>
    <w:rsid w:val="002C0881"/>
    <w:rsid w:val="002F1778"/>
    <w:rsid w:val="003219CE"/>
    <w:rsid w:val="00323A42"/>
    <w:rsid w:val="003310BB"/>
    <w:rsid w:val="0033602A"/>
    <w:rsid w:val="00340478"/>
    <w:rsid w:val="00340F70"/>
    <w:rsid w:val="00352864"/>
    <w:rsid w:val="003570B4"/>
    <w:rsid w:val="00361A22"/>
    <w:rsid w:val="00364EB2"/>
    <w:rsid w:val="0037105B"/>
    <w:rsid w:val="003716B5"/>
    <w:rsid w:val="00375F65"/>
    <w:rsid w:val="003A4C1D"/>
    <w:rsid w:val="003F5C8B"/>
    <w:rsid w:val="00401A33"/>
    <w:rsid w:val="00407950"/>
    <w:rsid w:val="00410BE7"/>
    <w:rsid w:val="004121F8"/>
    <w:rsid w:val="004202AC"/>
    <w:rsid w:val="0042447D"/>
    <w:rsid w:val="00425DE7"/>
    <w:rsid w:val="00450621"/>
    <w:rsid w:val="004507C7"/>
    <w:rsid w:val="00451F5E"/>
    <w:rsid w:val="004523B4"/>
    <w:rsid w:val="004915CB"/>
    <w:rsid w:val="00496384"/>
    <w:rsid w:val="004A362B"/>
    <w:rsid w:val="004C6131"/>
    <w:rsid w:val="004C76F3"/>
    <w:rsid w:val="004F30B9"/>
    <w:rsid w:val="004F7453"/>
    <w:rsid w:val="0051553F"/>
    <w:rsid w:val="00522D5D"/>
    <w:rsid w:val="00525946"/>
    <w:rsid w:val="00530CB3"/>
    <w:rsid w:val="0054549F"/>
    <w:rsid w:val="0055152A"/>
    <w:rsid w:val="00560B15"/>
    <w:rsid w:val="00573B29"/>
    <w:rsid w:val="00582035"/>
    <w:rsid w:val="005910D7"/>
    <w:rsid w:val="005915D3"/>
    <w:rsid w:val="005949CB"/>
    <w:rsid w:val="005A1E59"/>
    <w:rsid w:val="005A27EC"/>
    <w:rsid w:val="005A3DE3"/>
    <w:rsid w:val="005A5F40"/>
    <w:rsid w:val="005B5062"/>
    <w:rsid w:val="005B6FE4"/>
    <w:rsid w:val="005E190A"/>
    <w:rsid w:val="005E4D29"/>
    <w:rsid w:val="005F776F"/>
    <w:rsid w:val="00605EFB"/>
    <w:rsid w:val="00606472"/>
    <w:rsid w:val="006078A1"/>
    <w:rsid w:val="00654F6A"/>
    <w:rsid w:val="00660C93"/>
    <w:rsid w:val="0066762C"/>
    <w:rsid w:val="006A65D0"/>
    <w:rsid w:val="006B17D9"/>
    <w:rsid w:val="006D3155"/>
    <w:rsid w:val="006E44E6"/>
    <w:rsid w:val="00700123"/>
    <w:rsid w:val="0071056F"/>
    <w:rsid w:val="0072711A"/>
    <w:rsid w:val="00727FDB"/>
    <w:rsid w:val="007426FF"/>
    <w:rsid w:val="0075304A"/>
    <w:rsid w:val="00771B1B"/>
    <w:rsid w:val="007805C1"/>
    <w:rsid w:val="00783B43"/>
    <w:rsid w:val="0079343D"/>
    <w:rsid w:val="007C370F"/>
    <w:rsid w:val="007D26E3"/>
    <w:rsid w:val="007F0180"/>
    <w:rsid w:val="007F6315"/>
    <w:rsid w:val="00813143"/>
    <w:rsid w:val="0081581A"/>
    <w:rsid w:val="00817127"/>
    <w:rsid w:val="00823C18"/>
    <w:rsid w:val="008350C0"/>
    <w:rsid w:val="00841B62"/>
    <w:rsid w:val="00845260"/>
    <w:rsid w:val="008511C2"/>
    <w:rsid w:val="00855719"/>
    <w:rsid w:val="00857BC6"/>
    <w:rsid w:val="008705D6"/>
    <w:rsid w:val="00885692"/>
    <w:rsid w:val="008A5F44"/>
    <w:rsid w:val="008C182C"/>
    <w:rsid w:val="008D5B02"/>
    <w:rsid w:val="008F2D84"/>
    <w:rsid w:val="00906F04"/>
    <w:rsid w:val="0091041F"/>
    <w:rsid w:val="00910D3E"/>
    <w:rsid w:val="0091302C"/>
    <w:rsid w:val="0092521E"/>
    <w:rsid w:val="009323DB"/>
    <w:rsid w:val="00953652"/>
    <w:rsid w:val="00955BE2"/>
    <w:rsid w:val="0097143A"/>
    <w:rsid w:val="00980187"/>
    <w:rsid w:val="00980F1C"/>
    <w:rsid w:val="00986032"/>
    <w:rsid w:val="009A5500"/>
    <w:rsid w:val="009B2F94"/>
    <w:rsid w:val="009B4AE8"/>
    <w:rsid w:val="009C18EB"/>
    <w:rsid w:val="009F0037"/>
    <w:rsid w:val="00A05663"/>
    <w:rsid w:val="00A115BC"/>
    <w:rsid w:val="00A153BB"/>
    <w:rsid w:val="00A15773"/>
    <w:rsid w:val="00A1590B"/>
    <w:rsid w:val="00A30AED"/>
    <w:rsid w:val="00A31050"/>
    <w:rsid w:val="00A416C5"/>
    <w:rsid w:val="00A46D79"/>
    <w:rsid w:val="00A538BB"/>
    <w:rsid w:val="00A6006D"/>
    <w:rsid w:val="00A61B67"/>
    <w:rsid w:val="00A64391"/>
    <w:rsid w:val="00A66569"/>
    <w:rsid w:val="00A67203"/>
    <w:rsid w:val="00A70F67"/>
    <w:rsid w:val="00A71EED"/>
    <w:rsid w:val="00A80469"/>
    <w:rsid w:val="00A8046D"/>
    <w:rsid w:val="00A9001A"/>
    <w:rsid w:val="00A9037B"/>
    <w:rsid w:val="00A918F9"/>
    <w:rsid w:val="00AA1752"/>
    <w:rsid w:val="00AA63BC"/>
    <w:rsid w:val="00AB1331"/>
    <w:rsid w:val="00AB1AB8"/>
    <w:rsid w:val="00AC5BF6"/>
    <w:rsid w:val="00AC6022"/>
    <w:rsid w:val="00AC7068"/>
    <w:rsid w:val="00AD2D6B"/>
    <w:rsid w:val="00AE3A8C"/>
    <w:rsid w:val="00AF0A2A"/>
    <w:rsid w:val="00AF25BD"/>
    <w:rsid w:val="00B00D5E"/>
    <w:rsid w:val="00B01F1A"/>
    <w:rsid w:val="00B25213"/>
    <w:rsid w:val="00B2594C"/>
    <w:rsid w:val="00B3581B"/>
    <w:rsid w:val="00B4066E"/>
    <w:rsid w:val="00B53520"/>
    <w:rsid w:val="00B70C49"/>
    <w:rsid w:val="00B72117"/>
    <w:rsid w:val="00B86E14"/>
    <w:rsid w:val="00B903B9"/>
    <w:rsid w:val="00B9470A"/>
    <w:rsid w:val="00BA03CA"/>
    <w:rsid w:val="00BA0470"/>
    <w:rsid w:val="00BA2CD7"/>
    <w:rsid w:val="00BA74EE"/>
    <w:rsid w:val="00BB2884"/>
    <w:rsid w:val="00BB6661"/>
    <w:rsid w:val="00BC297E"/>
    <w:rsid w:val="00BC4CFF"/>
    <w:rsid w:val="00BC68DA"/>
    <w:rsid w:val="00BC7502"/>
    <w:rsid w:val="00BD287A"/>
    <w:rsid w:val="00BD55DA"/>
    <w:rsid w:val="00C022F3"/>
    <w:rsid w:val="00C102E3"/>
    <w:rsid w:val="00C1469D"/>
    <w:rsid w:val="00C31D56"/>
    <w:rsid w:val="00C41B42"/>
    <w:rsid w:val="00C52625"/>
    <w:rsid w:val="00C646E6"/>
    <w:rsid w:val="00C766A3"/>
    <w:rsid w:val="00C96BA1"/>
    <w:rsid w:val="00CA3184"/>
    <w:rsid w:val="00CA6FC9"/>
    <w:rsid w:val="00CA71EC"/>
    <w:rsid w:val="00CC208F"/>
    <w:rsid w:val="00CC7D16"/>
    <w:rsid w:val="00CD03F0"/>
    <w:rsid w:val="00CD44D1"/>
    <w:rsid w:val="00CD569B"/>
    <w:rsid w:val="00CE382F"/>
    <w:rsid w:val="00CF32AB"/>
    <w:rsid w:val="00D102A1"/>
    <w:rsid w:val="00D150D3"/>
    <w:rsid w:val="00D32691"/>
    <w:rsid w:val="00D43221"/>
    <w:rsid w:val="00D52B3B"/>
    <w:rsid w:val="00D61765"/>
    <w:rsid w:val="00D62914"/>
    <w:rsid w:val="00D704C7"/>
    <w:rsid w:val="00D74E1A"/>
    <w:rsid w:val="00D75C2C"/>
    <w:rsid w:val="00D771B2"/>
    <w:rsid w:val="00D77AE8"/>
    <w:rsid w:val="00D80CD5"/>
    <w:rsid w:val="00D86522"/>
    <w:rsid w:val="00D96B12"/>
    <w:rsid w:val="00DA587C"/>
    <w:rsid w:val="00DB6DFC"/>
    <w:rsid w:val="00DD0098"/>
    <w:rsid w:val="00DD174E"/>
    <w:rsid w:val="00DF3015"/>
    <w:rsid w:val="00E114D8"/>
    <w:rsid w:val="00E1173B"/>
    <w:rsid w:val="00E16AA6"/>
    <w:rsid w:val="00E40891"/>
    <w:rsid w:val="00E631CF"/>
    <w:rsid w:val="00E80F8C"/>
    <w:rsid w:val="00E8350C"/>
    <w:rsid w:val="00E93E23"/>
    <w:rsid w:val="00EA79AC"/>
    <w:rsid w:val="00EB37C6"/>
    <w:rsid w:val="00EC2CAC"/>
    <w:rsid w:val="00EC2E00"/>
    <w:rsid w:val="00EC75D2"/>
    <w:rsid w:val="00ED1066"/>
    <w:rsid w:val="00ED6010"/>
    <w:rsid w:val="00EE1CF9"/>
    <w:rsid w:val="00EE34D2"/>
    <w:rsid w:val="00EE6960"/>
    <w:rsid w:val="00F0782C"/>
    <w:rsid w:val="00F1067E"/>
    <w:rsid w:val="00F10FEE"/>
    <w:rsid w:val="00F2796A"/>
    <w:rsid w:val="00F340BB"/>
    <w:rsid w:val="00F4483F"/>
    <w:rsid w:val="00F6464C"/>
    <w:rsid w:val="00F835A2"/>
    <w:rsid w:val="00F8689C"/>
    <w:rsid w:val="00FB0261"/>
    <w:rsid w:val="00FB02BF"/>
    <w:rsid w:val="00FB089D"/>
    <w:rsid w:val="00FB2840"/>
    <w:rsid w:val="00FC0E33"/>
    <w:rsid w:val="00FC3EBB"/>
    <w:rsid w:val="00FC4632"/>
    <w:rsid w:val="00FC742E"/>
    <w:rsid w:val="00FD446E"/>
    <w:rsid w:val="00FE4746"/>
    <w:rsid w:val="039650AB"/>
    <w:rsid w:val="0496670A"/>
    <w:rsid w:val="0B493B50"/>
    <w:rsid w:val="0BCF3AB8"/>
    <w:rsid w:val="0E425852"/>
    <w:rsid w:val="17A37093"/>
    <w:rsid w:val="1B5C1C2F"/>
    <w:rsid w:val="2B2535A9"/>
    <w:rsid w:val="2E8D31CD"/>
    <w:rsid w:val="3D7F6A61"/>
    <w:rsid w:val="407B627E"/>
    <w:rsid w:val="43D0506C"/>
    <w:rsid w:val="4A03109C"/>
    <w:rsid w:val="4A790403"/>
    <w:rsid w:val="4AEA7D2C"/>
    <w:rsid w:val="4DAC5216"/>
    <w:rsid w:val="4F5A7B3A"/>
    <w:rsid w:val="57167C56"/>
    <w:rsid w:val="59D47E1F"/>
    <w:rsid w:val="5CFF3DD8"/>
    <w:rsid w:val="5F31529A"/>
    <w:rsid w:val="6B1A5C88"/>
    <w:rsid w:val="6C0F6D73"/>
    <w:rsid w:val="6E4D4612"/>
    <w:rsid w:val="71570222"/>
    <w:rsid w:val="74467718"/>
    <w:rsid w:val="7AB65482"/>
    <w:rsid w:val="7EF012B4"/>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Plain Text"/>
    <w:basedOn w:val="1"/>
    <w:link w:val="10"/>
    <w:qFormat/>
    <w:uiPriority w:val="0"/>
    <w:rPr>
      <w:rFonts w:ascii="宋体" w:hAnsi="Courier New" w:cs="Courier New"/>
      <w:szCs w:val="21"/>
    </w:rPr>
  </w:style>
  <w:style w:type="paragraph" w:styleId="3">
    <w:name w:val="Balloon Text"/>
    <w:basedOn w:val="1"/>
    <w:semiHidden/>
    <w:qFormat/>
    <w:uiPriority w:val="0"/>
    <w:rPr>
      <w:sz w:val="18"/>
      <w:szCs w:val="18"/>
    </w:rPr>
  </w:style>
  <w:style w:type="paragraph" w:styleId="4">
    <w:name w:val="footer"/>
    <w:basedOn w:val="1"/>
    <w:link w:val="11"/>
    <w:qFormat/>
    <w:uiPriority w:val="99"/>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toc 2"/>
    <w:basedOn w:val="1"/>
    <w:next w:val="1"/>
    <w:unhideWhenUsed/>
    <w:qFormat/>
    <w:uiPriority w:val="39"/>
    <w:pPr>
      <w:widowControl/>
      <w:spacing w:after="100" w:line="276" w:lineRule="auto"/>
      <w:ind w:left="220"/>
      <w:jc w:val="left"/>
    </w:pPr>
    <w:rPr>
      <w:rFonts w:ascii="Calibri" w:hAnsi="Calibri" w:eastAsia="宋体" w:cs="Times New Roman"/>
      <w:kern w:val="0"/>
      <w:sz w:val="22"/>
      <w:szCs w:val="22"/>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0">
    <w:name w:val="纯文本 Char"/>
    <w:link w:val="2"/>
    <w:qFormat/>
    <w:uiPriority w:val="0"/>
    <w:rPr>
      <w:rFonts w:ascii="宋体" w:hAnsi="Courier New" w:cs="Courier New"/>
      <w:kern w:val="2"/>
      <w:sz w:val="21"/>
      <w:szCs w:val="21"/>
    </w:rPr>
  </w:style>
  <w:style w:type="character" w:customStyle="1" w:styleId="11">
    <w:name w:val="页脚 Char"/>
    <w:link w:val="4"/>
    <w:qFormat/>
    <w:uiPriority w:val="99"/>
    <w:rPr>
      <w:kern w:val="2"/>
      <w:sz w:val="18"/>
      <w:szCs w:val="18"/>
    </w:rPr>
  </w:style>
  <w:style w:type="paragraph" w:customStyle="1" w:styleId="12">
    <w:name w:val="默认段落字体 Para Char"/>
    <w:basedOn w:val="1"/>
    <w:qFormat/>
    <w:uiPriority w:val="0"/>
    <w:rPr>
      <w:rFonts w:ascii="Tahoma" w:hAnsi="Tahoma"/>
      <w:sz w:val="24"/>
      <w:szCs w:val="20"/>
    </w:rPr>
  </w:style>
  <w:style w:type="paragraph" w:customStyle="1" w:styleId="13">
    <w:name w:val="样式 仿宋 行距: 1.5 倍行距"/>
    <w:basedOn w:val="1"/>
    <w:qFormat/>
    <w:uiPriority w:val="0"/>
    <w:pPr>
      <w:spacing w:line="360" w:lineRule="auto"/>
    </w:pPr>
    <w:rPr>
      <w:rFonts w:ascii="仿宋" w:hAnsi="仿宋" w:eastAsia="仿宋" w:cs="宋体"/>
      <w:sz w:val="24"/>
      <w:szCs w:val="20"/>
    </w:rPr>
  </w:style>
  <w:style w:type="paragraph" w:customStyle="1" w:styleId="14">
    <w:name w:val="_Style 8"/>
    <w:basedOn w:val="1"/>
    <w:qFormat/>
    <w:uiPriority w:val="0"/>
    <w:pPr>
      <w:tabs>
        <w:tab w:val="left" w:pos="360"/>
      </w:tabs>
    </w:pPr>
    <w:rPr>
      <w:rFonts w:ascii="Times New Roman" w:hAnsi="Times New Roman"/>
      <w:sz w:val="24"/>
    </w:rPr>
  </w:style>
  <w:style w:type="paragraph" w:customStyle="1" w:styleId="15">
    <w:name w:val="样式 宋体 四号 居中 行距: 1.5 倍行距"/>
    <w:basedOn w:val="1"/>
    <w:qFormat/>
    <w:uiPriority w:val="0"/>
    <w:pPr>
      <w:spacing w:line="360" w:lineRule="auto"/>
      <w:jc w:val="center"/>
    </w:pPr>
    <w:rPr>
      <w:rFonts w:ascii="宋体" w:hAnsi="Cambria" w:cs="宋体"/>
      <w:sz w:val="28"/>
      <w:szCs w:val="20"/>
    </w:rPr>
  </w:style>
  <w:style w:type="character" w:customStyle="1" w:styleId="16">
    <w:name w:val="样式 仿宋"/>
    <w:qFormat/>
    <w:uiPriority w:val="0"/>
    <w:rPr>
      <w:rFonts w:ascii="仿宋" w:hAnsi="仿宋" w:eastAsia="仿宋"/>
      <w:kern w:val="1"/>
    </w:rPr>
  </w:style>
  <w:style w:type="paragraph" w:customStyle="1" w:styleId="17">
    <w:name w:val="Table Paragraph"/>
    <w:basedOn w:val="1"/>
    <w:qFormat/>
    <w:uiPriority w:val="1"/>
    <w:rPr>
      <w:rFonts w:ascii="宋体" w:hAnsi="宋体" w:cs="宋体"/>
      <w:szCs w:val="22"/>
      <w:lang w:val="zh-CN" w:bidi="zh-C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13</Pages>
  <Words>2240</Words>
  <Characters>2601</Characters>
  <Lines>10</Lines>
  <Paragraphs>3</Paragraphs>
  <TotalTime>37</TotalTime>
  <ScaleCrop>false</ScaleCrop>
  <LinksUpToDate>false</LinksUpToDate>
  <CharactersWithSpaces>2714</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2019-01-29T02:07:00Z</dcterms:created>
  <dc:creator>微软用户</dc:creator>
  <cp:lastModifiedBy>ÝÛ少✨➿</cp:lastModifiedBy>
  <cp:lastPrinted>2024-06-04T06:22:00Z</cp:lastPrinted>
  <dcterms:modified xsi:type="dcterms:W3CDTF">2024-07-26T02:51:08Z</dcterms:modified>
  <dc:title>华仙路（东段）大修工程项目建议书（代可行性研究报告）编制项目询价函</dc:title>
  <cp:revision>58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690B6907D20548A89B9D499771E3A8E9_13</vt:lpwstr>
  </property>
</Properties>
</file>